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dd606bce8c6d4a84" /></Relationships>
</file>

<file path=word/document.xml><?xml version="1.0" encoding="utf-8"?>
<w:document xmlns:w="http://schemas.openxmlformats.org/wordprocessingml/2006/main">
  <w:body>
    <w:p>
      <w:pPr>
        <w:spacing w:before="160" w:after="60"/>
      </w:pPr>
      <w:r>
        <w:rPr>
          <w:b/>
          <w:sz w:val="36"/>
        </w:rPr>
        <w:t>Test Clinic Project — Sales Playbook</w:t>
      </w:r>
    </w:p>
    <w:p>
      <w:pPr>
        <w:spacing w:after="120"/>
      </w:pPr>
      <w:r>
        <w:t>Dental clinics · Managed SEO · United States</w:t>
      </w:r>
    </w:p>
    <w:p>
      <w:pPr>
        <w:spacing w:after="120"/>
      </w:pPr>
      <w:r>
        <w:t>Generated 2026-08-05</w:t>
      </w:r>
    </w:p>
    <w:p>
      <w:pPr>
        <w:spacing w:before="160" w:after="60"/>
      </w:pPr>
      <w:r>
        <w:rPr>
          <w:b/>
          <w:sz w:val="28"/>
        </w:rPr>
        <w:t>Contents</w:t>
      </w:r>
    </w:p>
    <w:p>
      <w:pPr>
        <w:spacing w:after="40"/>
      </w:pPr>
      <w:r>
        <w:t>•  Market Analysis</w:t>
      </w:r>
    </w:p>
    <w:p>
      <w:pPr>
        <w:spacing w:after="40"/>
      </w:pPr>
      <w:r>
        <w:t>•  Industry Trends</w:t>
      </w:r>
    </w:p>
    <w:p>
      <w:pPr>
        <w:spacing w:after="40"/>
      </w:pPr>
      <w:r>
        <w:t>•  Ideal Customer Profile</w:t>
      </w:r>
    </w:p>
    <w:p>
      <w:pPr>
        <w:spacing w:after="40"/>
      </w:pPr>
      <w:r>
        <w:t>•  Buyer Personas</w:t>
      </w:r>
    </w:p>
    <w:p>
      <w:pPr>
        <w:spacing w:after="40"/>
      </w:pPr>
      <w:r>
        <w:t>•  Buyer Psychology</w:t>
      </w:r>
    </w:p>
    <w:p>
      <w:pPr>
        <w:spacing w:after="40"/>
      </w:pPr>
      <w:r>
        <w:t>•  Prospecting Strategy</w:t>
      </w:r>
    </w:p>
    <w:p>
      <w:pPr>
        <w:spacing w:after="40"/>
      </w:pPr>
      <w:r>
        <w:t>•  Discovery Framework</w:t>
      </w:r>
    </w:p>
    <w:p>
      <w:pPr>
        <w:spacing w:before="160" w:after="60"/>
      </w:pPr>
      <w:r>
        <w:rPr>
          <w:b/>
          <w:sz w:val="36"/>
        </w:rPr>
        <w:t>Market Analysis — Dental clinics</w:t>
      </w:r>
    </w:p>
    <w:p>
      <w:pPr>
        <w:spacing w:before="160" w:after="60"/>
      </w:pPr>
      <w:r>
        <w:rPr>
          <w:b/>
          <w:sz w:val="28"/>
        </w:rPr>
        <w:t>Executive Summary</w:t>
      </w:r>
    </w:p>
    <w:p>
      <w:pPr>
        <w:spacing w:after="120"/>
      </w:pPr>
      <w:r>
        <w:t>The US dental clinic market is large, fragmented, and dominated by independently owned practices (1–3 locations) that compete primarily on local visibility rather than national branding. Most clinics still rely on outdated websites, inconsistent Google Business Profile management, and word-of-mouth/insurance-network referrals for new patient acquisition — creating a durable opening for a Managed SEO offer priced around $5,000 in deal value (likely structured as setup + monthly retainer). The buying unit is small (owner-dentist or office manager), sales cycles are short if trust is established quickly, and the strongest lever is proving local pack visibility and new-patient-call attribution, not generic SEO jargon. Competition exists mainly from dental-specific marketing agencies and DIY tools, not enterprise SEO firms, leaving room for a niche-focused, ROI-transparent challenger.</w:t>
      </w:r>
    </w:p>
    <w:p>
      <w:pPr>
        <w:spacing w:before="160" w:after="60"/>
      </w:pPr>
      <w:r>
        <w:rPr>
          <w:b/>
          <w:sz w:val="28"/>
        </w:rPr>
        <w:t>Industry Overview</w:t>
      </w:r>
    </w:p>
    <w:p>
      <w:pPr>
        <w:spacing w:after="120"/>
      </w:pPr>
      <w:r>
        <w:t>There are roughly 200,000+ dental practices in the US (general, pediatric, orthodontic, and specialty), the vast majority structured as solo or small group practices rather than large DSOs (Dental Service Organizations). DSO consolidation is growing but still represents a minority of total locations, meaning the addressable market for SMB-focused Managed SEO remains the independent or 2–5-location practice owner. Revenue per practice typically depends on patient volume and case acceptance rate, both of which are directly tied to new-patient inflow — the exact outcome Managed SEO is sold against.</w:t>
      </w:r>
    </w:p>
    <w:p>
      <w:pPr>
        <w:spacing w:before="160" w:after="60"/>
      </w:pPr>
      <w:r>
        <w:rPr>
          <w:b/>
          <w:sz w:val="28"/>
        </w:rPr>
        <w:t>Market Size</w:t>
      </w:r>
    </w:p>
    <w:p>
      <w:pPr>
        <w:spacing w:after="120"/>
      </w:pPr>
      <w:r>
        <w:t>Using industry-standard practice counts, if even 10–15% of US dental practices (roughly 20,000–30,000 clinics) are viable SMB targets for a $5,000 average deal (blended setup + 3–6 months retainer), that represents a $100M–$150M addressable revenue pool for a Managed SEO provider focused solely on this niche — a reasonable order-of-magnitude estimate, not a cited statistic. The practical addressable market for any single agency is far smaller, since outreach capacity and local market saturation (one SEO client per geographic radius per keyword cluster) limit density.</w:t>
      </w:r>
    </w:p>
    <w:p>
      <w:pPr>
        <w:spacing w:before="160" w:after="60"/>
      </w:pPr>
      <w:r>
        <w:rPr>
          <w:b/>
          <w:sz w:val="28"/>
        </w:rPr>
        <w:t>Growth Trends</w:t>
      </w:r>
    </w:p>
    <w:p>
      <w:pPr>
        <w:spacing w:after="120"/>
      </w:pPr>
      <w:r>
        <w:t>Dental practice count has grown steadily driven by population growth, aging demographics needing more restorative/cosmetic work, and increased consumer willingness to pay out-of-pocket for elective procedures (Invisalign, veneers, implants). Digital marketing spend among dental practices has been rising as patient acquisition shifts from print/referral to Google Search and Maps. Practices in competitive metro markets are increasingly aware that ranking on the first page of local search results (map pack) directly correlates with new patient calls, making this a growing line-item in practice budgets.</w:t>
      </w:r>
    </w:p>
    <w:p>
      <w:pPr>
        <w:spacing w:before="160" w:after="60"/>
      </w:pPr>
      <w:r>
        <w:rPr>
          <w:b/>
          <w:sz w:val="28"/>
        </w:rPr>
        <w:t>Market Maturity</w:t>
      </w:r>
    </w:p>
    <w:p>
      <w:pPr>
        <w:spacing w:after="120"/>
      </w:pPr>
      <w:r>
        <w:t>The dental vertical is mature as an industry but immature in digital marketing sophistication. Most clinics are past the "does SEO matter" education stage but have not executed well — sites are template-built, GBP listings are unclaimed or poorly optimized, and few practices track SEO ROI. This is a mid-maturity buying market: awareness exists, but competent in-house execution does not, which favors a managed-service seller over a self-serve SaaS tool.</w:t>
      </w:r>
    </w:p>
    <w:p>
      <w:pPr>
        <w:spacing w:before="160" w:after="60"/>
      </w:pPr>
      <w:r>
        <w:rPr>
          <w:b/>
          <w:sz w:val="28"/>
        </w:rPr>
        <w:t>Typical Customer Types</w:t>
      </w:r>
    </w:p>
    <w:p>
      <w:pPr>
        <w:spacing w:after="40"/>
      </w:pPr>
      <w:r>
        <w:t>•  Solo general dentistry practices (1 doctor, 1 location) — most common target, budget-conscious, owner makes all decisions.</w:t>
      </w:r>
    </w:p>
    <w:p>
      <w:pPr>
        <w:spacing w:after="40"/>
      </w:pPr>
      <w:r>
        <w:t>•  Small group practices (2–5 locations, often family-owned) — slightly larger budgets, may have an office manager involved.</w:t>
      </w:r>
    </w:p>
    <w:p>
      <w:pPr>
        <w:spacing w:after="40"/>
      </w:pPr>
      <w:r>
        <w:t>•  Specialty practices (orthodontics, periodontics, oral surgery, pediatric dentistry) — higher case values, more willing to invest in visibility for high-margin procedures like Invisalign or implants.</w:t>
      </w:r>
    </w:p>
    <w:p>
      <w:pPr>
        <w:spacing w:after="40"/>
      </w:pPr>
      <w:r>
        <w:t>•  New practice startups / recent acquisitions — urgent need for visibility since they lack an existing patient base.</w:t>
      </w:r>
    </w:p>
    <w:p>
      <w:pPr>
        <w:spacing w:before="160" w:after="60"/>
      </w:pPr>
      <w:r>
        <w:rPr>
          <w:b/>
          <w:sz w:val="28"/>
        </w:rPr>
        <w:t>Digital Maturity</w:t>
      </w:r>
    </w:p>
    <w:p>
      <w:pPr>
        <w:spacing w:after="120"/>
      </w:pPr>
      <w:r>
        <w:t>Digital maturity is low-to-moderate. Most clinics have a website (often via a dental-specific website vendor) but few actively manage SEO, content, or backlink building. Google Business Profile is the highest-leverage, most neglected asset — many listings have incomplete categories, few reviews responses, and duplicate/incorrect NPI or address data. Paid ads (Google/Meta) are more commonly tried than SEO because they feel more "controllable," which means Managed SEO must be positioned against paid ads' rising cost-per-lead, not against nonexistent competing SEO vendors.</w:t>
      </w:r>
    </w:p>
    <w:p>
      <w:pPr>
        <w:spacing w:before="160" w:after="60"/>
      </w:pPr>
      <w:r>
        <w:rPr>
          <w:b/>
          <w:sz w:val="28"/>
        </w:rPr>
        <w:t>Technology Adoption</w:t>
      </w:r>
    </w:p>
    <w:p>
      <w:pPr>
        <w:spacing w:after="120"/>
      </w:pPr>
      <w:r>
        <w:t>Practice management software (Dentrix, Eaglesoft, Open Dental) is near-universal, but marketing technology stacks are thin — most clinics use a mix of their website vendor's basic analytics, occasional Yelp/Healthgrades profiles, and manual review requests. Very few use rank-tracking, call-tracking, or structured content calendars. AI tool adoption (chatbots, AI-written content, automated review responses) is emerging but not standardized, which is an opening for a Managed SEO provider to bundle light AI-driven efficiencies (e.g., AI-assisted content drafts, automated review request flows) as differentiation.</w:t>
      </w:r>
    </w:p>
    <w:p>
      <w:pPr>
        <w:spacing w:before="160" w:after="60"/>
      </w:pPr>
      <w:r>
        <w:rPr>
          <w:b/>
          <w:sz w:val="28"/>
        </w:rPr>
        <w:t>Buying Process</w:t>
      </w:r>
    </w:p>
    <w:p>
      <w:pPr>
        <w:spacing w:after="120"/>
      </w:pPr>
      <w:r>
        <w:t>The buying process is short and informal for SMB dental practices: typically a single call or in-person meeting with the owner-dentist, sometimes involving the office manager for logistics, followed by a decision within 1–3 weeks. There is rarely a formal RFP process. Trust signals (case studies from other dental clinics, before/after ranking screenshots, clear pricing) matter more than formal proposals. Contract terms are usually month-to-month or 6-month minimum, aligning with the $5,000 typical deal size as an initial retainer commitment.</w:t>
      </w:r>
    </w:p>
    <w:p>
      <w:pPr>
        <w:spacing w:before="160" w:after="60"/>
      </w:pPr>
      <w:r>
        <w:rPr>
          <w:b/>
          <w:sz w:val="28"/>
        </w:rPr>
        <w:t>Decision Makers</w:t>
      </w:r>
    </w:p>
    <w:p>
      <w:pPr>
        <w:spacing w:after="40"/>
      </w:pPr>
      <w:r>
        <w:t>•  Primary decision maker: Owner-dentist (solo or partner practices) — controls budget and final approval.</w:t>
      </w:r>
    </w:p>
    <w:p>
      <w:pPr>
        <w:spacing w:after="40"/>
      </w:pPr>
      <w:r>
        <w:t>•  Influencer/gatekeeper: Office manager or practice administrator — often screens vendors, manages logistics, sometimes has search authority for smaller spend.</w:t>
      </w:r>
    </w:p>
    <w:p>
      <w:pPr>
        <w:spacing w:after="40"/>
      </w:pPr>
      <w:r>
        <w:t>•  For group practices: A marketing coordinator or DSO regional manager may be involved, extending the sales cycle slightly.</w:t>
      </w:r>
    </w:p>
    <w:p>
      <w:pPr>
        <w:spacing w:before="160" w:after="60"/>
      </w:pPr>
      <w:r>
        <w:rPr>
          <w:b/>
          <w:sz w:val="28"/>
        </w:rPr>
        <w:t>Business Challenges</w:t>
      </w:r>
    </w:p>
    <w:p>
      <w:pPr>
        <w:spacing w:after="40"/>
      </w:pPr>
      <w:r>
        <w:t>•  Heavy reliance on insurance-network referrals capping new-patient growth and profit margins.</w:t>
      </w:r>
    </w:p>
    <w:p>
      <w:pPr>
        <w:spacing w:after="40"/>
      </w:pPr>
      <w:r>
        <w:t>•  Difficulty differentiating from nearby competing practices in the same insurance networks.</w:t>
      </w:r>
    </w:p>
    <w:p>
      <w:pPr>
        <w:spacing w:after="40"/>
      </w:pPr>
      <w:r>
        <w:t>•  Limited time/staff to manage marketing internally — the dentist is the operator, not a marketer.</w:t>
      </w:r>
    </w:p>
    <w:p>
      <w:pPr>
        <w:spacing w:after="40"/>
      </w:pPr>
      <w:r>
        <w:t>•  Rising cost-per-click on Google/Meta ads eroding patient acquisition ROI.</w:t>
      </w:r>
    </w:p>
    <w:p>
      <w:pPr>
        <w:spacing w:after="40"/>
      </w:pPr>
      <w:r>
        <w:t>•  Negative or sparse online reviews hurting local pack ranking and patient trust.</w:t>
      </w:r>
    </w:p>
    <w:p>
      <w:pPr>
        <w:spacing w:before="160" w:after="60"/>
      </w:pPr>
      <w:r>
        <w:rPr>
          <w:b/>
          <w:sz w:val="28"/>
        </w:rPr>
        <w:t>Common Goals</w:t>
      </w:r>
    </w:p>
    <w:p>
      <w:pPr>
        <w:spacing w:after="40"/>
      </w:pPr>
      <w:r>
        <w:t>•  Increase new-patient call/booking volume, especially for high-margin procedures (implants, Invisalign, cosmetic work).</w:t>
      </w:r>
    </w:p>
    <w:p>
      <w:pPr>
        <w:spacing w:after="40"/>
      </w:pPr>
      <w:r>
        <w:t>•  Reduce dependency on paid ads and insurance referral networks.</w:t>
      </w:r>
    </w:p>
    <w:p>
      <w:pPr>
        <w:spacing w:after="40"/>
      </w:pPr>
      <w:r>
        <w:t>•  Improve online reputation (review volume/quality) tied directly to local SEO ranking.</w:t>
      </w:r>
    </w:p>
    <w:p>
      <w:pPr>
        <w:spacing w:after="40"/>
      </w:pPr>
      <w:r>
        <w:t>•  Achieve consistent, predictable patient pipeline without added front-desk workload.</w:t>
      </w:r>
    </w:p>
    <w:p>
      <w:pPr>
        <w:spacing w:before="160" w:after="60"/>
      </w:pPr>
      <w:r>
        <w:rPr>
          <w:b/>
          <w:sz w:val="28"/>
        </w:rPr>
        <w:t>Regulatory Considerations</w:t>
      </w:r>
    </w:p>
    <w:p>
      <w:pPr>
        <w:spacing w:after="120"/>
      </w:pPr>
      <w:r>
        <w:t>HIPAA compliance affects any patient data touchpoints (forms, chat widgets, analytics tracking must avoid capturing PHI). Advertising must comply with state dental board rules on claims (e.g., restrictions on "painless," "best," or unverified outcome claims) and truth-in-advertising standards. Reviews and testimonials must avoid implying guaranteed outcomes. Managed SEO providers should ensure on-page content and review-generation tactics don't solicit or expose protected health information.</w:t>
      </w:r>
    </w:p>
    <w:p>
      <w:pPr>
        <w:spacing w:before="160" w:after="60"/>
      </w:pPr>
      <w:r>
        <w:rPr>
          <w:b/>
          <w:sz w:val="28"/>
        </w:rPr>
        <w:t>Seasonal Trends</w:t>
      </w:r>
    </w:p>
    <w:p>
      <w:pPr>
        <w:spacing w:after="120"/>
      </w:pPr>
      <w:r>
        <w:t>Patient acquisition and case-starts often dip in December (holidays) and rebound in January (New Year's resolutions, insurance benefit resets) and again near year-end (use-it-or-lose-it insurance benefits driving a Q4 surge for elective work). Back-to-school season (August–September) drives pediatric and orthodontic inquiries. SEO campaigns should anticipate a 60–90 day lag between optimization work and ranking improvement, so content/ranking pushes should start ahead of these demand spikes (e.g., begin Q4 insurance-benefit campaigns in September).</w:t>
      </w:r>
    </w:p>
    <w:p>
      <w:pPr>
        <w:spacing w:before="160" w:after="60"/>
      </w:pPr>
      <w:r>
        <w:rPr>
          <w:b/>
          <w:sz w:val="28"/>
        </w:rPr>
        <w:t>Competitive Landscape</w:t>
      </w:r>
    </w:p>
    <w:p>
      <w:pPr>
        <w:spacing w:after="120"/>
      </w:pPr>
      <w:r>
        <w:t>No specific competitors were provided, but the realistic competitive set includes: (1) dental-specific marketing agencies bundling website + SEO + ads (e.g., firms serving dental as a vertical specialty), (2) generalist local SEO/digital marketing agencies without dental expertise, (3) DIY tools (Yoast, GBP self-management, Fiverr freelancers) used by cost-sensitive solo practices, and (4) in-house efforts by tech-savvy office managers. Differentiation opportunity exists in dental-specific proof points (case studies, procedure-specific keyword strategy) that generalist agencies can't credibly offer.</w:t>
      </w:r>
    </w:p>
    <w:p>
      <w:pPr>
        <w:spacing w:before="160" w:after="60"/>
      </w:pPr>
      <w:r>
        <w:rPr>
          <w:b/>
          <w:sz w:val="28"/>
        </w:rPr>
        <w:t>Opportunity Analysis</w:t>
      </w:r>
    </w:p>
    <w:p>
      <w:pPr>
        <w:spacing w:after="40"/>
      </w:pPr>
      <w:r>
        <w:t>•  Market Growth: 7/10 — Steady practice count growth and rising elective procedure demand, not explosive.</w:t>
      </w:r>
    </w:p>
    <w:p>
      <w:pPr>
        <w:spacing w:after="40"/>
      </w:pPr>
      <w:r>
        <w:t>•  Competition: 6/10 — Moderate; dental-niche agencies exist but many markets remain underserved by specialized SEO.</w:t>
      </w:r>
    </w:p>
    <w:p>
      <w:pPr>
        <w:spacing w:after="40"/>
      </w:pPr>
      <w:r>
        <w:t>•  Budget Potential: 6/10 — SMB budgets are modest but high-margin procedures justify $5K+ retainers.</w:t>
      </w:r>
    </w:p>
    <w:p>
      <w:pPr>
        <w:spacing w:after="40"/>
      </w:pPr>
      <w:r>
        <w:t>•  Ease of Outreach: 7/10 — Decision makers are identifiable and reachable directly (owner-dentist), no complex procurement.</w:t>
      </w:r>
    </w:p>
    <w:p>
      <w:pPr>
        <w:spacing w:after="40"/>
      </w:pPr>
      <w:r>
        <w:t>•  AI Adoption: 4/10 — Low current adoption; represents differentiation potential, not yet a competitive requirement.</w:t>
      </w:r>
    </w:p>
    <w:p>
      <w:pPr>
        <w:spacing w:after="40"/>
      </w:pPr>
      <w:r>
        <w:t>•  Automation Potential: 7/10 — Review requests, reporting, and content production are highly automatable for service delivery efficiency.</w:t>
      </w:r>
    </w:p>
    <w:p>
      <w:pPr>
        <w:spacing w:after="40"/>
      </w:pPr>
      <w:r>
        <w:t>•  Recurring Revenue Potential: 8/10 — SEO is inherently retainer-based, well-suited to $5K+ recurring monthly/quarterly contracts.</w:t>
      </w:r>
    </w:p>
    <w:p>
      <w:pPr>
        <w:spacing w:before="160" w:after="60"/>
      </w:pPr>
      <w:r>
        <w:rPr>
          <w:b/>
          <w:sz w:val="28"/>
        </w:rPr>
        <w:t>Risk Analysis</w:t>
      </w:r>
    </w:p>
    <w:p>
      <w:pPr>
        <w:spacing w:after="40"/>
      </w:pPr>
      <w:r>
        <w:t>•  Attribution risk: Dentists may struggle to connect SEO work to booked appointments without call tracking, risking early churn if ROI isn't visibly demonstrated within 3–4 months.</w:t>
      </w:r>
    </w:p>
    <w:p>
      <w:pPr>
        <w:spacing w:after="40"/>
      </w:pPr>
      <w:r>
        <w:t>•  Compliance risk: Content or review tactics that inadvertently cross HIPAA or dental board advertising rules could create liability.</w:t>
      </w:r>
    </w:p>
    <w:p>
      <w:pPr>
        <w:spacing w:after="40"/>
      </w:pPr>
      <w:r>
        <w:t>•  Market saturation risk: Serving multiple competing practices in the same city/specialty creates conflict-of-interest concerns and limits scalable market share per metro.</w:t>
      </w:r>
    </w:p>
    <w:p>
      <w:pPr>
        <w:spacing w:after="40"/>
      </w:pPr>
      <w:r>
        <w:t>•  Churn risk: Month-to-month contracts common in this segment mean low switching costs for the client if results lag.</w:t>
      </w:r>
    </w:p>
    <w:p>
      <w:pPr>
        <w:spacing w:before="160" w:after="60"/>
      </w:pPr>
      <w:r>
        <w:rPr>
          <w:b/>
          <w:sz w:val="28"/>
        </w:rPr>
        <w:t>Recommended Positioning</w:t>
      </w:r>
    </w:p>
    <w:p>
      <w:pPr>
        <w:spacing w:after="120"/>
      </w:pPr>
      <w:r>
        <w:t>Position as "The Local SEO Partner Built Specifically for Independent Dental Practices" — emphasizing category-specific proof (procedure-keyword rankings, GBP optimization, review-generation systems) rather than generic SEO services. Lead with tangible, dentist-relevant metrics: local pack ranking for "[procedure] near me" terms, new-patient call volume, and review growth — not abstract SEO deliverables like backlinks or technical audits.</w:t>
      </w:r>
    </w:p>
    <w:p>
      <w:pPr>
        <w:spacing w:before="160" w:after="60"/>
      </w:pPr>
      <w:r>
        <w:rPr>
          <w:b/>
          <w:sz w:val="28"/>
        </w:rPr>
        <w:t>Recommended Offer</w:t>
      </w:r>
    </w:p>
    <w:p>
      <w:pPr>
        <w:spacing w:after="120"/>
      </w:pPr>
      <w:r>
        <w:t>Best initial offer: A 90-day "Local Visibility Sprint" — GBP optimization, on-page SEO for 5–10 core procedure pages, and a review-generation system — priced as a $5,000 flat engagement (aligns with stated typical deal size), positioned as the entry point before converting to an ongoing monthly retainer ($1,000–$1,500/month) for continued content and link building.</w:t>
      </w:r>
    </w:p>
    <w:p>
      <w:pPr>
        <w:spacing w:after="120"/>
      </w:pPr>
      <w:r>
        <w:t>Pricing model: Flat-fee onboarding/sprint followed by monthly retainer — avoids scaring off budget-conscious solo practices with a large upfront recurring commitment while still establishing recurring revenue after results are proven.</w:t>
      </w:r>
    </w:p>
    <w:p>
      <w:pPr>
        <w:spacing w:after="120"/>
      </w:pPr>
      <w:r>
        <w:t>Fastest path to first client: Target solo or 2-location general/cosmetic practices in mid-sized metro areas (avoiding hyper-competitive markets like NYC/LA initially) via direct outreach to owner-dentists, using a free GBP/website audit as the outreach hook to demonstrate immediate, visible gaps.</w:t>
      </w:r>
    </w:p>
    <w:p>
      <w:pPr>
        <w:spacing w:before="160" w:after="60"/>
      </w:pPr>
      <w:r>
        <w:rPr>
          <w:b/>
          <w:sz w:val="28"/>
        </w:rPr>
        <w:t>Key Takeaways</w:t>
      </w:r>
    </w:p>
    <w:p>
      <w:pPr>
        <w:spacing w:after="40"/>
      </w:pPr>
      <w:r>
        <w:t>•  The buying unit is small and fast-moving — owner-dentists decide quickly if trust and clear RO</w:t>
      </w:r>
    </w:p>
    <w:p>
      <w:pPr>
        <w:spacing w:before="160" w:after="60"/>
      </w:pPr>
      <w:r>
        <w:rPr>
          <w:b/>
          <w:sz w:val="36"/>
        </w:rPr>
        <w:t>Industry Trends — Dental clinics</w:t>
      </w:r>
    </w:p>
    <w:p>
      <w:pPr>
        <w:spacing w:before="160" w:after="60"/>
      </w:pPr>
      <w:r>
        <w:rPr>
          <w:b/>
          <w:sz w:val="28"/>
        </w:rPr>
        <w:t>1. Search Behavior Is Shifting Faster Than Most Practices Can Adapt</w:t>
      </w:r>
    </w:p>
    <w:p>
      <w:pPr>
        <w:spacing w:after="120"/>
      </w:pPr>
      <w:r>
        <w:t>Patients searching for a dentist in the US increasingly start with a "near me" or symptom-based query ("emergency dentist toothache," "dentist that takes [insurance] near me") rather than a brand name. Google's local pack (the 3-listing map result) now captures the majority of clicks for these queries before a user ever reaches organic results. Most small dental practices (1–3 locations) have not optimized their Google Business Profile (GBP) beyond initial setup — inconsistent categories, stale photos, unanswered Q&amp;A, and thin review responses are the norm. This is a direct opening for a Managed SEO offer: GBP optimization and review-velocity management are concrete, demonstrable wins within 30–60 days, which supports a fast sales cycle for a $5,000 deal.</w:t>
      </w:r>
    </w:p>
    <w:p>
      <w:pPr>
        <w:spacing w:before="160" w:after="60"/>
      </w:pPr>
      <w:r>
        <w:rPr>
          <w:b/>
          <w:sz w:val="28"/>
        </w:rPr>
        <w:t>2. AI-Generated Search Results Are Compressing Organic Visibility</w:t>
      </w:r>
    </w:p>
    <w:p>
      <w:pPr>
        <w:spacing w:after="120"/>
      </w:pPr>
      <w:r>
        <w:t>Google's AI Overviews (formerly SGE) and AI-driven answer boxes are increasingly answering informational queries ("do I need a root canal or filling") directly on the results page, reducing click-through to clinic blogs and educational pages. For dental clinics, this means:</w:t>
      </w:r>
    </w:p>
    <w:p>
      <w:pPr>
        <w:spacing w:after="40"/>
      </w:pPr>
      <w:r>
        <w:t>•  Generic educational content ("what causes cavities") is losing traffic value.</w:t>
      </w:r>
    </w:p>
    <w:p>
      <w:pPr>
        <w:spacing w:after="40"/>
      </w:pPr>
      <w:r>
        <w:t>•  Content built around transactional, location-specific intent ("Invisalign cost in [city]," "same-day dentist [city]") retains stronger click-through because AI Overviews handle it less completely.</w:t>
      </w:r>
    </w:p>
    <w:p>
      <w:pPr>
        <w:spacing w:after="40"/>
      </w:pPr>
      <w:r>
        <w:t>•  Managed SEO providers need to reposition content strategy toward bottom-of-funnel, geo-specific pages rather than broad educational blogging, which most small practices are still doing (if they're doing content at all).</w:t>
      </w:r>
    </w:p>
    <w:p>
      <w:pPr>
        <w:spacing w:before="160" w:after="60"/>
      </w:pPr>
      <w:r>
        <w:rPr>
          <w:b/>
          <w:sz w:val="28"/>
        </w:rPr>
        <w:t>3. Review Volume and Recency Are Becoming Ranking Signals, Not Just Trust Signals</w:t>
      </w:r>
    </w:p>
    <w:p>
      <w:pPr>
        <w:spacing w:after="120"/>
      </w:pPr>
      <w:r>
        <w:t>Google's local ranking algorithm increasingly weights review recency and response rate alongside star rating. Practices that generated a burst of reviews at launch but have gone quiet for 12+ months are losing local pack position to newer or more active competitors, even with a higher average rating. This is measurable and provable in a sales conversation — pulling a prospect's review timeline (easy to screenshot from Google) as a discovery/diagnostic asset makes the case for managed, ongoing review generation rather than a one-time SEO project.</w:t>
      </w:r>
    </w:p>
    <w:p>
      <w:pPr>
        <w:spacing w:before="160" w:after="60"/>
      </w:pPr>
      <w:r>
        <w:rPr>
          <w:b/>
          <w:sz w:val="28"/>
        </w:rPr>
        <w:t>4. DSO (Dental Support Organization) Consolidation Is Raising the Competitive Bar</w:t>
      </w:r>
    </w:p>
    <w:p>
      <w:pPr>
        <w:spacing w:after="120"/>
      </w:pPr>
      <w:r>
        <w:t>DSOs and multi-location groups (e.g., regional roll-ups backed by private equity) now represent a growing share of US dental locations, and they typically have in-house or agency-managed SEO with larger content and ad budgets. Independent SMB clinics — the core target for this $5,000 Managed SEO offer — are increasingly competing for local pack visibility against better-resourced DSO-affiliated locations in the same zip code. This raises the stakes for independents: SEO is no longer optional maintenance but a defensive necessity to avoid being pushed to page two by a DSO-backed competitor that opened two miles away.</w:t>
      </w:r>
    </w:p>
    <w:p>
      <w:pPr>
        <w:spacing w:before="160" w:after="60"/>
      </w:pPr>
      <w:r>
        <w:rPr>
          <w:b/>
          <w:sz w:val="28"/>
        </w:rPr>
        <w:t>5. Rising Paid Acquisition Costs Are Pushing Budget Toward Organic/Local</w:t>
      </w:r>
    </w:p>
    <w:p>
      <w:pPr>
        <w:spacing w:after="120"/>
      </w:pPr>
      <w:r>
        <w:t>Google Ads cost-per-click for dental keywords in competitive US metros has been trending upward, and many small practices report diminishing returns on Google Ads and Meta ads for new-patient acquisition. This is shifting owner-dentist sentiment toward wanting a durable, compounding asset (organic/local rankings) instead of a rising recurring ad spend with no equity value. This trend directly supports the Managed SEO pitch: positioning the $5,000 engagement as building an owned asset (rankings, GBP authority, review base) versus renting visibility through ads.</w:t>
      </w:r>
    </w:p>
    <w:p>
      <w:pPr>
        <w:spacing w:before="160" w:after="60"/>
      </w:pPr>
      <w:r>
        <w:rPr>
          <w:b/>
          <w:sz w:val="28"/>
        </w:rPr>
        <w:t>6. Mobile and Voice-Driven "Call Now" Behavior Dominates Conversion</w:t>
      </w:r>
    </w:p>
    <w:p>
      <w:pPr>
        <w:spacing w:after="120"/>
      </w:pPr>
      <w:r>
        <w:t>The large majority of "near me" dental searches happen on mobile, and a significant share convert via direct phone call from the search results or GBP listing rather than a website form. Practices with slow-loading, non-mobile-optimized websites lose these calls before a patient ever reaches a contact page. For a Managed SEO sales conversation, this reframes success metrics away from vague "traffic" toward call volume and call attribution — a metric owners and office managers already track informally via front-desk staff, making it easy to align on KPIs during discovery.</w:t>
      </w:r>
    </w:p>
    <w:p>
      <w:pPr>
        <w:spacing w:before="160" w:after="60"/>
      </w:pPr>
      <w:r>
        <w:rPr>
          <w:b/>
          <w:sz w:val="28"/>
        </w:rPr>
        <w:t>7. Insurance Network and "Accepts My Plan" Filtering Is Growing in Importance</w:t>
      </w:r>
    </w:p>
    <w:p>
      <w:pPr>
        <w:spacing w:after="120"/>
      </w:pPr>
      <w:r>
        <w:t>More dental search platforms and Google's own local results now surface insurance-accepted filters. Practices with inconsistent or missing insurance information across their website, GBP, and directory listings (Healthgrades, Zocdoc, Yelp) are being filtered out of relevant searches entirely — not just ranked lower. NAP (name/address/phone) and insurance-data consistency across these platforms is a low-cost, high-visibility fix that fits naturally into a Managed SEO scope and can be used as an early "quick win" deliverable within the first 30 days of a contract.</w:t>
      </w:r>
    </w:p>
    <w:p>
      <w:pPr>
        <w:spacing w:before="160" w:after="60"/>
      </w:pPr>
      <w:r>
        <w:rPr>
          <w:b/>
          <w:sz w:val="28"/>
        </w:rPr>
        <w:t>8. Implications for Positioning the Managed SEO Offer</w:t>
      </w:r>
    </w:p>
    <w:p>
      <w:pPr>
        <w:spacing w:after="40"/>
      </w:pPr>
      <w:r>
        <w:t>•  Lead with local pack and call-attribution proof, not generic ranking reports — this matches what owner-dentists and office managers actually monitor.</w:t>
      </w:r>
    </w:p>
    <w:p>
      <w:pPr>
        <w:spacing w:after="40"/>
      </w:pPr>
      <w:r>
        <w:t>•  Frame the offer as defensive against DSO-backed competitors entering the same geography, not just offensive growth.</w:t>
      </w:r>
    </w:p>
    <w:p>
      <w:pPr>
        <w:spacing w:after="40"/>
      </w:pPr>
      <w:r>
        <w:t>•  Emphasize compounding asset value versus rising paid ad costs — this resonates with SMB owners feeling ad fatigue.</w:t>
      </w:r>
    </w:p>
    <w:p>
      <w:pPr>
        <w:spacing w:after="40"/>
      </w:pPr>
      <w:r>
        <w:t>•  Use review-timeline and NAP-consistency audits as low-cost, high-impact diagnostic hooks during discovery calls to demonstrate expertise before the $5,000 commitment is asked for.</w:t>
      </w:r>
    </w:p>
    <w:p>
      <w:pPr>
        <w:spacing w:after="40"/>
      </w:pPr>
      <w:r>
        <w:t>•  Deprioritize broad educational content in the service scope; prioritize geo- and service-specific landing pages that retain value despite AI Overview compression.</w:t>
      </w:r>
    </w:p>
    <w:p>
      <w:pPr>
        <w:spacing w:after="120"/>
      </w:pPr>
      <w:r>
        <w:t>These trends should directly inform the ICP and persona modules: the ideal buyer is an independent or small-group practice owner who feels pressure from newer/DSO competitors, is fatigued by rising ad costs, and wants measurable new-patient call volume — not abstract SEO metrics.</w:t>
      </w:r>
    </w:p>
    <w:p>
      <w:pPr>
        <w:spacing w:before="160" w:after="60"/>
      </w:pPr>
      <w:r>
        <w:rPr>
          <w:b/>
          <w:sz w:val="36"/>
        </w:rPr>
        <w:t>Ideal Customer Profile — Dental clinics</w:t>
      </w:r>
    </w:p>
    <w:p>
      <w:pPr>
        <w:spacing w:before="160" w:after="60"/>
      </w:pPr>
      <w:r>
        <w:rPr>
          <w:b/>
          <w:sz w:val="28"/>
        </w:rPr>
        <w:t>ICP Snapshot</w:t>
      </w:r>
    </w:p>
    <w:p>
      <w:pPr>
        <w:spacing w:after="120"/>
      </w:pPr>
      <w:r>
        <w:t>The ideal buyer is an independently owned dental practice (general, cosmetic, pediatric, or orthodontic) operating 1–3 locations in a mid-sized US metro or suburban market, generating $500K–$3M in annual revenue, with an owner-dentist or office manager who controls marketing spend and can approve a $5,000 engagement without a corporate approval chain. These practices are large enough to feel the pain of stalled new-patient growth but too small to have an in-house marketing hire — making a Managed SEO retainer the most efficient path to fixing visibility gaps.</w:t>
      </w:r>
    </w:p>
    <w:p>
      <w:pPr>
        <w:spacing w:before="160" w:after="60"/>
      </w:pPr>
      <w:r>
        <w:rPr>
          <w:b/>
          <w:sz w:val="28"/>
        </w:rPr>
        <w:t>Firmographic Criteria</w:t>
      </w:r>
    </w:p>
    <w:p>
      <w:pPr>
        <w:spacing w:after="40"/>
      </w:pPr>
      <w:r>
        <w:t>•  Business structure: Independently owned or small group practice (not DSO-owned, not a 10+ location chain) — DSOs typically centralize marketing and are not a fit for a $5,000 single-practice deal.</w:t>
      </w:r>
    </w:p>
    <w:p>
      <w:pPr>
        <w:spacing w:after="40"/>
      </w:pPr>
      <w:r>
        <w:t>•  Locations: 1–3 physical locations; ideal is exactly 1 location for fastest decision-making and clearest local-SEO ROI attribution.</w:t>
      </w:r>
    </w:p>
    <w:p>
      <w:pPr>
        <w:spacing w:after="40"/>
      </w:pPr>
      <w:r>
        <w:t>•  Annual revenue: $500,000–$3,000,000. Below $500K, budget for a recurring SEO retainer is usually unavailable; above $3M, practices often already run in-house or agency marketing at a higher spend tier.</w:t>
      </w:r>
    </w:p>
    <w:p>
      <w:pPr>
        <w:spacing w:after="40"/>
      </w:pPr>
      <w:r>
        <w:t>•  Staff size: 3–15 employees (dentist(s), hygienists, front-desk/office manager). Office manager or practice administrator is often the day-to-day point of contact even when the dentist signs the contract.</w:t>
      </w:r>
    </w:p>
    <w:p>
      <w:pPr>
        <w:spacing w:after="40"/>
      </w:pPr>
      <w:r>
        <w:t>•  Practice age: 2+ years in operation with an established patient base — brand-new startups (&lt;12 months) are a lower-fit segment because they lack review history and local citation trust signals SEO depends on.</w:t>
      </w:r>
    </w:p>
    <w:p>
      <w:pPr>
        <w:spacing w:after="40"/>
      </w:pPr>
      <w:r>
        <w:t>•  Specialty mix: General dentistry, cosmetic dentistry, pediatric dentistry, and orthodontics are strongest fits due to high-value procedures (implants, Invisalign, veneers) that justify ongoing SEO investment; low-margin specialties (e.g., pure Medicaid pediatric) are weaker fits.</w:t>
      </w:r>
    </w:p>
    <w:p>
      <w:pPr>
        <w:spacing w:before="160" w:after="60"/>
      </w:pPr>
      <w:r>
        <w:rPr>
          <w:b/>
          <w:sz w:val="28"/>
        </w:rPr>
        <w:t>Operational &amp; Behavioral Signals</w:t>
      </w:r>
    </w:p>
    <w:p>
      <w:pPr>
        <w:spacing w:after="40"/>
      </w:pPr>
      <w:r>
        <w:t>•  Patient acquisition channel mix: Currently reliant on insurance-network referrals, word-of-mouth, and paid ads (Google/Meta) with little to no structured organic search strategy.</w:t>
      </w:r>
    </w:p>
    <w:p>
      <w:pPr>
        <w:spacing w:after="40"/>
      </w:pPr>
      <w:r>
        <w:t>•  Google Business Profile (GBP) health: Fewer than 50 reviews, inconsistent post/photo activity, or unclaimed/unverified listing — a clear signal of unmanaged local SEO.</w:t>
      </w:r>
    </w:p>
    <w:p>
      <w:pPr>
        <w:spacing w:after="40"/>
      </w:pPr>
      <w:r>
        <w:t>•  Website state: Outdated (3+ years without redesign), not mobile-optimized, slow load times (3+ seconds), or missing service-specific landing pages (e.g., "dental implants near me," "emergency dentist [city]").</w:t>
      </w:r>
    </w:p>
    <w:p>
      <w:pPr>
        <w:spacing w:after="40"/>
      </w:pPr>
      <w:r>
        <w:t>•  Local pack visibility: Not appearing in the top 3 Google Maps results for at least 2–3 core "near me" keywords in their service area — the single strongest qualifying signal.</w:t>
      </w:r>
    </w:p>
    <w:p>
      <w:pPr>
        <w:spacing w:after="40"/>
      </w:pPr>
      <w:r>
        <w:t>•  New-patient volume: Currently acquiring fewer than 20–30 new patients per month and expressing frustration about growth plateauing.</w:t>
      </w:r>
    </w:p>
    <w:p>
      <w:pPr>
        <w:spacing w:after="40"/>
      </w:pPr>
      <w:r>
        <w:t>•  Marketing team: No dedicated in-house marketer or SEO specialist; marketing decisions made by the owner-dentist or office manager as a side responsibility.</w:t>
      </w:r>
    </w:p>
    <w:p>
      <w:pPr>
        <w:spacing w:before="160" w:after="60"/>
      </w:pPr>
      <w:r>
        <w:rPr>
          <w:b/>
          <w:sz w:val="28"/>
        </w:rPr>
        <w:t>Financial &amp; Buying Capacity Indicators</w:t>
      </w:r>
    </w:p>
    <w:p>
      <w:pPr>
        <w:spacing w:after="40"/>
      </w:pPr>
      <w:r>
        <w:t>•  Comfortable allocating $1,000–$1,800/month to marketing (a $5,000 deal typically reflects a setup fee plus 2–3 months of retainer, or an annual prepay).</w:t>
      </w:r>
    </w:p>
    <w:p>
      <w:pPr>
        <w:spacing w:after="40"/>
      </w:pPr>
      <w:r>
        <w:t>•  Already spending on Google/Meta Ads ($500–$2,000/month) — proof of willingness to invest in patient acquisition, just lacking organic strategy.</w:t>
      </w:r>
    </w:p>
    <w:p>
      <w:pPr>
        <w:spacing w:after="40"/>
      </w:pPr>
      <w:r>
        <w:t>•  Uses practice management software (Dentrix, Eaglesoft, Open Dental, or Curve) — indicates operational maturity sufficient to track and value call/booking attribution from SEO.</w:t>
      </w:r>
    </w:p>
    <w:p>
      <w:pPr>
        <w:spacing w:after="40"/>
      </w:pPr>
      <w:r>
        <w:t>•  No long-term exclusive contract with a competing marketing agency, or an existing contract expiring within 60–90 days.</w:t>
      </w:r>
    </w:p>
    <w:p>
      <w:pPr>
        <w:spacing w:before="160" w:after="60"/>
      </w:pPr>
      <w:r>
        <w:rPr>
          <w:b/>
          <w:sz w:val="28"/>
        </w:rPr>
        <w:t>Geographic &amp; Market Fit</w:t>
      </w:r>
    </w:p>
    <w:p>
      <w:pPr>
        <w:spacing w:after="40"/>
      </w:pPr>
      <w:r>
        <w:t>•  Located in a US metro or suburban market with a population of 50,000–1,000,000, where local search competition is meaningful but not dominated by 10+ well-optimized competitors (avoid hyper-saturated markets like major downtown cores of top-10 cities as a first-wave target).</w:t>
      </w:r>
    </w:p>
    <w:p>
      <w:pPr>
        <w:spacing w:after="40"/>
      </w:pPr>
      <w:r>
        <w:t>•  Service area with measurable local search volume for procedure + location keywords (e.g., "dental implants [city]," "invisalign [city]") — validated via keyword tools showing at least moderate monthly search volume (roughly 50–500 searches/month per core term).</w:t>
      </w:r>
    </w:p>
    <w:p>
      <w:pPr>
        <w:spacing w:before="160" w:after="60"/>
      </w:pPr>
      <w:r>
        <w:rPr>
          <w:b/>
          <w:sz w:val="28"/>
        </w:rPr>
        <w:t>Trigger Events (Timing Signals)</w:t>
      </w:r>
    </w:p>
    <w:p>
      <w:pPr>
        <w:spacing w:after="40"/>
      </w:pPr>
      <w:r>
        <w:t>•  Recent website redesign or rebrand (SEO reset opportunity).</w:t>
      </w:r>
    </w:p>
    <w:p>
      <w:pPr>
        <w:spacing w:after="40"/>
      </w:pPr>
      <w:r>
        <w:t>•  New associate dentist hired or new location opened (need to ramp patient volume fast).</w:t>
      </w:r>
    </w:p>
    <w:p>
      <w:pPr>
        <w:spacing w:after="40"/>
      </w:pPr>
      <w:r>
        <w:t>•  Noticeable drop in Google ranking or review velocity flagged by the owner.</w:t>
      </w:r>
    </w:p>
    <w:p>
      <w:pPr>
        <w:spacing w:after="40"/>
      </w:pPr>
      <w:r>
        <w:t>•  Increased ad spend with declining ROI (owner is actively "spend-aware" and seeking alternatives).</w:t>
      </w:r>
    </w:p>
    <w:p>
      <w:pPr>
        <w:spacing w:after="40"/>
      </w:pPr>
      <w:r>
        <w:t>•  Loss of a referral source (e.g., insurance network change) driving urgency for direct patient acquisition.</w:t>
      </w:r>
    </w:p>
    <w:p>
      <w:pPr>
        <w:spacing w:before="160" w:after="60"/>
      </w:pPr>
      <w:r>
        <w:rPr>
          <w:b/>
          <w:sz w:val="28"/>
        </w:rPr>
        <w:t>Disqualifying Criteria (Red Flags)</w:t>
      </w:r>
    </w:p>
    <w:p>
      <w:pPr>
        <w:spacing w:after="40"/>
      </w:pPr>
      <w:r>
        <w:t>•  DSO-owned or franchise-managed practice with centralized marketing decisions.</w:t>
      </w:r>
    </w:p>
    <w:p>
      <w:pPr>
        <w:spacing w:after="40"/>
      </w:pPr>
      <w:r>
        <w:t>•  Practice already ranking top 3 in local pack for its core keywords (low incremental value).</w:t>
      </w:r>
    </w:p>
    <w:p>
      <w:pPr>
        <w:spacing w:after="40"/>
      </w:pPr>
      <w:r>
        <w:t>•  Practice with fewer than 500 monthly website visits and no ad spend history (limited budget signal).</w:t>
      </w:r>
    </w:p>
    <w:p>
      <w:pPr>
        <w:spacing w:after="40"/>
      </w:pPr>
      <w:r>
        <w:t>•  Office manager/dentist unresponsive to outreach after 3 attempts within 2 weeks (weak buying intent).</w:t>
      </w:r>
    </w:p>
    <w:p>
      <w:pPr>
        <w:spacing w:after="40"/>
      </w:pPr>
      <w:r>
        <w:t>•  Practices under active litigation, in bankruptcy, or with a 1-star average GBP rating (deeper reputation issues beyond SEO scope).</w:t>
      </w:r>
    </w:p>
    <w:p>
      <w:pPr>
        <w:spacing w:before="160" w:after="60"/>
      </w:pPr>
      <w:r>
        <w:rPr>
          <w:b/>
          <w:sz w:val="28"/>
        </w:rPr>
        <w:t>ICP Fit Scoring Model</w:t>
      </w:r>
    </w:p>
    <w:p>
      <w:pPr>
        <w:spacing w:after="120"/>
      </w:pPr>
      <w:r>
        <w:t>Score each prospect 0–2 points per criterion (max 10):</w:t>
      </w:r>
    </w:p>
    <w:p>
      <w:pPr>
        <w:spacing w:after="120"/>
      </w:pPr>
      <w:r>
        <w:t>| Criterion | 0 pts | 1 pt | 2 pts | |---|---|---|---| | Locations | 4+ | 2–3 | 1 | | Revenue | &lt;$500K or &gt;$3M | $2M–$3M | $500K–$2M | | GBP reviews | 100+ | 50–100 | &lt;50 | | Local pack rank | Top 3 | 4–10 | Not ranked | | Current ad spend | None | &lt;$500/mo | $500–$2,000/mo |</w:t>
      </w:r>
    </w:p>
    <w:p>
      <w:pPr>
        <w:spacing w:after="120"/>
      </w:pPr>
      <w:r>
        <w:t>Prioritize outreach on prospects scoring 7+/10 — these represent the fastest-closing, highest-retention accounts for the $5,000 Managed SEO offer.</w:t>
      </w:r>
    </w:p>
    <w:p>
      <w:pPr>
        <w:spacing w:before="160" w:after="60"/>
      </w:pPr>
      <w:r>
        <w:rPr>
          <w:b/>
          <w:sz w:val="36"/>
        </w:rPr>
        <w:t>Buyer Personas — Dental clinics</w:t>
      </w:r>
    </w:p>
    <w:p>
      <w:pPr>
        <w:spacing w:before="160" w:after="60"/>
      </w:pPr>
      <w:r>
        <w:rPr>
          <w:b/>
          <w:sz w:val="28"/>
        </w:rPr>
        <w:t>Persona Overview &amp; How They Interact</w:t>
      </w:r>
    </w:p>
    <w:p>
      <w:pPr>
        <w:spacing w:after="120"/>
      </w:pPr>
      <w:r>
        <w:t>Within the ICP (independently owned, 1–3 location dental practices, $500K–$3M revenue), three distinct buyer roles show up in the sales cycle for a $5,000 Managed SEO engagement: the Owner-Dentist who signs the check, the Practice/Office Manager who evaluates vendors day-to-day, and the Multi-Location Growth Dentist who represents the upper end of the ICP and drives expansion revenue. In single-location practices, the Owner-Dentist and Office Manager roles often collapse into one person. In 2–3 location practices, these are usually separate people who must both say yes.</w:t>
      </w:r>
    </w:p>
    <w:p>
      <w:pPr>
        <w:spacing w:before="160" w:after="60"/>
      </w:pPr>
      <w:r>
        <w:rPr>
          <w:b/>
          <w:sz w:val="28"/>
        </w:rPr>
        <w:t>Persona 1: The Owner-Dentist (Primary Economic Buyer)</w:t>
      </w:r>
    </w:p>
    <w:p>
      <w:pPr>
        <w:spacing w:after="120"/>
      </w:pPr>
      <w:r>
        <w:t>Profile: 38–58 years old, DDS/DMD, sole or majority owner of the practice, spends 32–38 clinical hours/week in the chair. Delegates marketing but reviews P&amp;L monthly. Comfortable with technology as a patient-care tool (intraoral scanners, practice management software like Dentrix or Open Dental) but has limited bandwidth to learn digital marketing mechanics.</w:t>
      </w:r>
    </w:p>
    <w:p>
      <w:pPr>
        <w:spacing w:after="120"/>
      </w:pPr>
      <w:r>
        <w:t>Goals:</w:t>
      </w:r>
    </w:p>
    <w:p>
      <w:pPr>
        <w:spacing w:after="40"/>
      </w:pPr>
      <w:r>
        <w:t>•  Add 15–30 new patients per month without discounting services or running Groupon-style promotions.</w:t>
      </w:r>
    </w:p>
    <w:p>
      <w:pPr>
        <w:spacing w:after="40"/>
      </w:pPr>
      <w:r>
        <w:t>•  Fill hygiene chair gaps and increase case acceptance for higher-margin services (implants, Invisalign, cosmetic work).</w:t>
      </w:r>
    </w:p>
    <w:p>
      <w:pPr>
        <w:spacing w:after="40"/>
      </w:pPr>
      <w:r>
        <w:t>•  Reduce dependency on insurance-driven patient acquisition; attract more fee-for-service or PPO patients.</w:t>
      </w:r>
    </w:p>
    <w:p>
      <w:pPr>
        <w:spacing w:after="120"/>
      </w:pPr>
      <w:r>
        <w:t>Pains:</w:t>
      </w:r>
    </w:p>
    <w:p>
      <w:pPr>
        <w:spacing w:after="40"/>
      </w:pPr>
      <w:r>
        <w:t>•  Feels invisible on Google against corporate DSO-backed competitors with bigger ad budgets.</w:t>
      </w:r>
    </w:p>
    <w:p>
      <w:pPr>
        <w:spacing w:after="40"/>
      </w:pPr>
      <w:r>
        <w:t>•  Has been burned by a prior "SEO guy" or agency that delivered vague reports with no patient-count correlation.</w:t>
      </w:r>
    </w:p>
    <w:p>
      <w:pPr>
        <w:spacing w:after="40"/>
      </w:pPr>
      <w:r>
        <w:t>•  Doesn't know if the practice's Google Business Profile, website, or reviews are the actual bottleneck.</w:t>
      </w:r>
    </w:p>
    <w:p>
      <w:pPr>
        <w:spacing w:after="120"/>
      </w:pPr>
      <w:r>
        <w:t>Buying Triggers:</w:t>
      </w:r>
    </w:p>
    <w:p>
      <w:pPr>
        <w:spacing w:after="40"/>
      </w:pPr>
      <w:r>
        <w:t>•  New competitor practice opened within 3–5 miles.</w:t>
      </w:r>
    </w:p>
    <w:p>
      <w:pPr>
        <w:spacing w:after="40"/>
      </w:pPr>
      <w:r>
        <w:t>•  New patient count dropped noticeably for 2+ consecutive months.</w:t>
      </w:r>
    </w:p>
    <w:p>
      <w:pPr>
        <w:spacing w:after="40"/>
      </w:pPr>
      <w:r>
        <w:t>•  Associate dentist or hygienist added — needs more patient volume to justify payroll.</w:t>
      </w:r>
    </w:p>
    <w:p>
      <w:pPr>
        <w:spacing w:after="120"/>
      </w:pPr>
      <w:r>
        <w:t>Objections:</w:t>
      </w:r>
    </w:p>
    <w:p>
      <w:pPr>
        <w:spacing w:after="40"/>
      </w:pPr>
      <w:r>
        <w:t>•  "We tried SEO before and it didn't work." — needs proof of measurable process, not just promises.</w:t>
      </w:r>
    </w:p>
    <w:p>
      <w:pPr>
        <w:spacing w:after="40"/>
      </w:pPr>
      <w:r>
        <w:t>•  "$5,000 feels like a lot for marketing I don't understand." — needs ROI framed in patient lifetime value, not ad spend.</w:t>
      </w:r>
    </w:p>
    <w:p>
      <w:pPr>
        <w:spacing w:after="40"/>
      </w:pPr>
      <w:r>
        <w:t>•  "I don't have time to manage another vendor." — needs low-touch reporting cadence (monthly, 15 minutes max).</w:t>
      </w:r>
    </w:p>
    <w:p>
      <w:pPr>
        <w:spacing w:after="120"/>
      </w:pPr>
      <w:r>
        <w:t>Decision Criteria: Clear tie to new-patient-call volume, case studies from comparable single-doctor or small-group practices, month-to-month or short-term contract flexibility, and a named point of contact (not a ticket queue).</w:t>
      </w:r>
    </w:p>
    <w:p>
      <w:pPr>
        <w:spacing w:after="120"/>
      </w:pPr>
      <w:r>
        <w:t>Preferred Channels: Referrals from other dentists, dental-specific Facebook groups, LinkedIn (less common), local dental society events, direct email/phone from a specialist vendor.</w:t>
      </w:r>
    </w:p>
    <w:p>
      <w:pPr>
        <w:spacing w:before="160" w:after="60"/>
      </w:pPr>
      <w:r>
        <w:rPr>
          <w:b/>
          <w:sz w:val="28"/>
        </w:rPr>
        <w:t>Persona 2: The Practice/Office Manager (Champion &amp; Day-to-Day Contact)</w:t>
      </w:r>
    </w:p>
    <w:p>
      <w:pPr>
        <w:spacing w:after="120"/>
      </w:pPr>
      <w:r>
        <w:t>Profile: 30–50 years old, non-clinical, often promoted from front-desk or hygiene coordinator roles, manages scheduling, billing, staff, and vendor relationships. Reports directly to the Owner-Dentist. Handles 5–10 vendor relationships (supplies, insurance billing, marketing, HR/payroll software).</w:t>
      </w:r>
    </w:p>
    <w:p>
      <w:pPr>
        <w:spacing w:after="120"/>
      </w:pPr>
      <w:r>
        <w:t>Goals:</w:t>
      </w:r>
    </w:p>
    <w:p>
      <w:pPr>
        <w:spacing w:after="40"/>
      </w:pPr>
      <w:r>
        <w:t>•  Keep the schedule full without personally chasing leads or answering "why is our website slow" questions.</w:t>
      </w:r>
    </w:p>
    <w:p>
      <w:pPr>
        <w:spacing w:after="40"/>
      </w:pPr>
      <w:r>
        <w:t>•  Present the Owner-Dentist with a vendor recommendation backed by evidence, not gut feel.</w:t>
      </w:r>
    </w:p>
    <w:p>
      <w:pPr>
        <w:spacing w:after="40"/>
      </w:pPr>
      <w:r>
        <w:t>•  Reduce time spent on tasks she's not trained for (website edits, GBP updates, review response management).</w:t>
      </w:r>
    </w:p>
    <w:p>
      <w:pPr>
        <w:spacing w:after="120"/>
      </w:pPr>
      <w:r>
        <w:t>Pains:</w:t>
      </w:r>
    </w:p>
    <w:p>
      <w:pPr>
        <w:spacing w:after="40"/>
      </w:pPr>
      <w:r>
        <w:t>•  Currently juggling GBP posts, review responses, and basic website updates herself with no formal training.</w:t>
      </w:r>
    </w:p>
    <w:p>
      <w:pPr>
        <w:spacing w:after="40"/>
      </w:pPr>
      <w:r>
        <w:t>•  Gets blamed when new-patient numbers dip, even though marketing isn't her core job.</w:t>
      </w:r>
    </w:p>
    <w:p>
      <w:pPr>
        <w:spacing w:after="40"/>
      </w:pPr>
      <w:r>
        <w:t>•  Struggles to evaluate SEO vendor claims — no technical background to separate real strategy from jargon.</w:t>
      </w:r>
    </w:p>
    <w:p>
      <w:pPr>
        <w:spacing w:after="120"/>
      </w:pPr>
      <w:r>
        <w:t>Buying Triggers:</w:t>
      </w:r>
    </w:p>
    <w:p>
      <w:pPr>
        <w:spacing w:after="40"/>
      </w:pPr>
      <w:r>
        <w:t>•  Asked directly by the Owner-Dentist to "find someone to fix our Google presence."</w:t>
      </w:r>
    </w:p>
    <w:p>
      <w:pPr>
        <w:spacing w:after="40"/>
      </w:pPr>
      <w:r>
        <w:t>•  Noticed a spike in one-star reviews or a stagnant review count vs. nearby competitors.</w:t>
      </w:r>
    </w:p>
    <w:p>
      <w:pPr>
        <w:spacing w:after="40"/>
      </w:pPr>
      <w:r>
        <w:t>•  Website audit or free scorecard reveals broken contact forms, slow load times, or missing service pages.</w:t>
      </w:r>
    </w:p>
    <w:p>
      <w:pPr>
        <w:spacing w:after="120"/>
      </w:pPr>
      <w:r>
        <w:t>Objections:</w:t>
      </w:r>
    </w:p>
    <w:p>
      <w:pPr>
        <w:spacing w:after="40"/>
      </w:pPr>
      <w:r>
        <w:t>•  "How much of this will land on my plate?" — needs explicit scope: what the agency owns vs. what the practice must provide (photos, testimonials, staff bios).</w:t>
      </w:r>
    </w:p>
    <w:p>
      <w:pPr>
        <w:spacing w:after="40"/>
      </w:pPr>
      <w:r>
        <w:t>•  "Will I get reports I can actually explain to the doctor?" — needs a one-page monthly summary tied to call/patient metrics, not raw traffic charts.</w:t>
      </w:r>
    </w:p>
    <w:p>
      <w:pPr>
        <w:spacing w:after="120"/>
      </w:pPr>
      <w:r>
        <w:t>Decision Criteria: Response time and communication style during the sales process (this is a live audition for what post-sale service looks like), clarity of onboarding steps, and whether the agency understands dental-specific terms (new patient exam, hygiene recall, case acceptance, insurance vs. fee-for-service mix).</w:t>
      </w:r>
    </w:p>
    <w:p>
      <w:pPr>
        <w:spacing w:after="120"/>
      </w:pPr>
      <w:r>
        <w:t>Preferred Channels: Google search ("dental SEO company"), peer recommendations from office managers at other practices, dental practice management Facebook/Reddit communities, cold email if it demonstrates specific knowledge of dental marketing (not generic agency outreach).</w:t>
      </w:r>
    </w:p>
    <w:p>
      <w:pPr>
        <w:spacing w:before="160" w:after="60"/>
      </w:pPr>
      <w:r>
        <w:rPr>
          <w:b/>
          <w:sz w:val="28"/>
        </w:rPr>
        <w:t>Persona 3: The Multi-Location Growth Dentist (Secondary/Expansion Buyer)</w:t>
      </w:r>
    </w:p>
    <w:p>
      <w:pPr>
        <w:spacing w:after="120"/>
      </w:pPr>
      <w:r>
        <w:t>Profile: 40–55 years old, owns 2–3 locations, thinks in terms of per-location P&amp;L and is actively considering a 4th location or acquisition. More marketing-literate than the single-location owner; has likely used Google Ads or a marketing agency before.</w:t>
      </w:r>
    </w:p>
    <w:p>
      <w:pPr>
        <w:spacing w:after="120"/>
      </w:pPr>
      <w:r>
        <w:t>Goals:</w:t>
      </w:r>
    </w:p>
    <w:p>
      <w:pPr>
        <w:spacing w:after="40"/>
      </w:pPr>
      <w:r>
        <w:t>•  Standardize SEO performance across all locations rather than treating each as a separate marketing project.</w:t>
      </w:r>
    </w:p>
    <w:p>
      <w:pPr>
        <w:spacing w:after="40"/>
      </w:pPr>
      <w:r>
        <w:t>•  Build local search dominance in each city/zip code the practice operates in, ahead of adding a new location.</w:t>
      </w:r>
    </w:p>
    <w:p>
      <w:pPr>
        <w:spacing w:after="40"/>
      </w:pPr>
      <w:r>
        <w:t>•  Justify marketing spend against per-location patient acquisition cost, not just total revenue.</w:t>
      </w:r>
    </w:p>
    <w:p>
      <w:pPr>
        <w:spacing w:after="120"/>
      </w:pPr>
      <w:r>
        <w:t>Pains:</w:t>
      </w:r>
    </w:p>
    <w:p>
      <w:pPr>
        <w:spacing w:after="40"/>
      </w:pPr>
      <w:r>
        <w:t>•  Locations perform unevenly in search visibility — one location dominates local pack results, others are invisible.</w:t>
      </w:r>
    </w:p>
    <w:p>
      <w:pPr>
        <w:spacing w:after="40"/>
      </w:pPr>
      <w:r>
        <w:t>•  Prior agencies treated each location as a separate contract with duplicated fees and inconsistent reporting.</w:t>
      </w:r>
    </w:p>
    <w:p>
      <w:pPr>
        <w:spacing w:after="120"/>
      </w:pPr>
      <w:r>
        <w:t>Buying Triggers: Preparing to open or acquire a new location and wanting search visibility in place before opening day; noticing one location consistently underperforms new-patient targets set at the annual planning meeting.</w:t>
      </w:r>
    </w:p>
    <w:p>
      <w:pPr>
        <w:spacing w:after="120"/>
      </w:pPr>
      <w:r>
        <w:t>Decision Criteria: Multi-location reporting dashboard, per-location keyword and call tracking, and a pricing structure that scales predictably (this persona is the likely upsell path beyond the initial $5,000 single-location engagement).</w:t>
      </w:r>
    </w:p>
    <w:p>
      <w:pPr>
        <w:spacing w:before="160" w:after="60"/>
      </w:pPr>
      <w:r>
        <w:rPr>
          <w:b/>
          <w:sz w:val="28"/>
        </w:rPr>
        <w:t>Persona Prioritization &amp; Selling Sequence</w:t>
      </w:r>
    </w:p>
    <w:p>
      <w:pPr>
        <w:spacing w:after="40"/>
      </w:pPr>
      <w:r>
        <w:t>•  Primary target for first contact: Owner-Dentist (single-location) — controls budget approval and is the fastest path to a signed $5,000 deal.</w:t>
      </w:r>
    </w:p>
    <w:p>
      <w:pPr>
        <w:spacing w:after="40"/>
      </w:pPr>
      <w:r>
        <w:t>•  Primary day-to-day contact and internal champion: Practice/Office Manager — should be looped in during discovery even if the Owner-Dentist initiates contact, since she will manage the relationship post-sale.</w:t>
      </w:r>
    </w:p>
    <w:p>
      <w:pPr>
        <w:spacing w:after="40"/>
      </w:pPr>
      <w:r>
        <w:t>•  Expansion and upsell target: Multi-Location Growth Dentist — deprioritize for initial outbound but flag any single-location owner who mentions expansion plans as a higher lifetime-value opportunity.</w:t>
      </w:r>
    </w:p>
    <w:p>
      <w:pPr>
        <w:spacing w:before="160" w:after="60"/>
      </w:pPr>
      <w:r>
        <w:rPr>
          <w:b/>
          <w:sz w:val="28"/>
        </w:rPr>
        <w:t>Messaging Alignment Notes</w:t>
      </w:r>
    </w:p>
    <w:p>
      <w:pPr>
        <w:spacing w:after="120"/>
      </w:pPr>
      <w:r>
        <w:t>All outreach and discovery scripts should default to Owner-Dentist language (patient volume, case acceptance, ROI) while carrying a parallel Office Manager track (workload reduction, clear reporting, low-lift onboarding). Avoid generic marketing jargon ("boost engagement," "drive traffic") — use dental-specific outcomes (new patient calls, hygiene recall fill rate, review count vs. named local competitors) consistently across every downstream module.</w:t>
      </w:r>
    </w:p>
    <w:p>
      <w:pPr>
        <w:spacing w:before="160" w:after="60"/>
      </w:pPr>
      <w:r>
        <w:rPr>
          <w:b/>
          <w:sz w:val="36"/>
        </w:rPr>
        <w:t>Buyer Psychology — Dental clinics</w:t>
      </w:r>
    </w:p>
    <w:p>
      <w:pPr>
        <w:spacing w:before="160" w:after="60"/>
      </w:pPr>
      <w:r>
        <w:rPr>
          <w:b/>
          <w:sz w:val="28"/>
        </w:rPr>
        <w:t>Core Psychological Drivers</w:t>
      </w:r>
    </w:p>
    <w:p>
      <w:pPr>
        <w:spacing w:after="120"/>
      </w:pPr>
      <w:r>
        <w:t>Dental clinic owners in the US SMB segment (1–3 locations, $500K–$3M revenue) do not buy SEO for abstract "online visibility." They buy it when a specific emotional and operational pressure reaches a threshold. The primary drivers, in order of activation frequency:</w:t>
      </w:r>
    </w:p>
    <w:p>
      <w:pPr>
        <w:spacing w:after="40"/>
      </w:pPr>
      <w:r>
        <w:t>•  New patient pipeline anxiety. When a practice's new patient intake dips below a sustainable level — typically below 15–20 new patients per month for a single-location practice — the owner experiences acute revenue fear. SEO is perceived as a way to refill the funnel without paying per-lead (unlike paid ads).</w:t>
      </w:r>
    </w:p>
    <w:p>
      <w:pPr>
        <w:spacing w:after="40"/>
      </w:pPr>
      <w:r>
        <w:t>•  Referral network erosion. Practices that historically relied on PPO referrals or local professional networks feel exposed when those channels weaken. SEO represents a channel they can own and control, which appeals to the dentist's desire for autonomy.</w:t>
      </w:r>
    </w:p>
    <w:p>
      <w:pPr>
        <w:spacing w:after="40"/>
      </w:pPr>
      <w:r>
        <w:t>•  Competitive encroachment. When a rival clinic — often a DSO-backed chain or a newer practice — appears at the top of Google Maps and local pack results, the owner feels a loss of market position. This triggers a defensive purchase impulse.</w:t>
      </w:r>
    </w:p>
    <w:p>
      <w:pPr>
        <w:spacing w:after="40"/>
      </w:pPr>
      <w:r>
        <w:t>•  Post-pandemic patient habit shift. Many owners recognize that patients now start their search online, but feel they are losing ground because they lack a digital presence that matches their clinical quality.</w:t>
      </w:r>
    </w:p>
    <w:p>
      <w:pPr>
        <w:spacing w:after="120"/>
      </w:pPr>
      <w:r>
        <w:t>The $5,000 deal size is small enough to feel low-risk but large enough to require a deliberate justification. The psychology at play is one of calculated risk: the owner must convince themselves that this spend will produce measurable returns within 6–12 months, or they will feel the decision was irresponsible with practice funds.</w:t>
      </w:r>
    </w:p>
    <w:p>
      <w:pPr>
        <w:spacing w:before="160" w:after="60"/>
      </w:pPr>
      <w:r>
        <w:rPr>
          <w:b/>
          <w:sz w:val="28"/>
        </w:rPr>
        <w:t>Decision-Making Patterns in SMB Dental Practices</w:t>
      </w:r>
    </w:p>
    <w:p>
      <w:pPr>
        <w:spacing w:after="120"/>
      </w:pPr>
      <w:r>
        <w:t>Dental clinic purchasing decisions follow a distinctive pattern shaped by the owner's clinical background and the practice's operational reality:</w:t>
      </w:r>
    </w:p>
    <w:p>
      <w:pPr>
        <w:spacing w:after="40"/>
      </w:pPr>
      <w:r>
        <w:t>•  Clinical-first framing. Dentists evaluate business investments through a clinical lens. They want to understand the "diagnosis" (current SEO problem), the "treatment plan" (what you will do), and the "expected outcomes" (measurable KPIs). They resist vague promises and respond to structured, evidence-adjacent reasoning.</w:t>
      </w:r>
    </w:p>
    <w:p>
      <w:pPr>
        <w:spacing w:after="40"/>
      </w:pPr>
      <w:r>
        <w:t>•  Solo deliberation with external validation. The Owner-Dentist typically makes the final decision alone but seeks validation from one or two trusted sources — a fellow dentist, their accountant, or their spouse. The sales process must therefore produce materials the owner can share to build internal consensus.</w:t>
      </w:r>
    </w:p>
    <w:p>
      <w:pPr>
        <w:spacing w:after="40"/>
      </w:pPr>
      <w:r>
        <w:t>•  Urgency misalignment. Owners often delay purchasing SEO because they do not feel the pain is immediate. Unlike a broken autoclave or a staffing crisis, SEO decay is slow and invisible. The sales conversation must create a sense of urgency without urgency theater — by quantifying the cost of inaction (lost new patients per month) rather than manufacturing fear.</w:t>
      </w:r>
    </w:p>
    <w:p>
      <w:pPr>
        <w:spacing w:after="40"/>
      </w:pPr>
      <w:r>
        <w:t>•  Sunk-cost sensitivity. Dental practices operate on tight margins. Owners are accustomed to spending on things with predictable returns (equipment, staff, supplies). SEO is perceived as unpredictable, which activates loss aversion. Framing the $5,000 investment against the cost of not investing (estimated missed new patients × average case value) reframes the decision in terms the owner already understands.</w:t>
      </w:r>
    </w:p>
    <w:p>
      <w:pPr>
        <w:spacing w:before="160" w:after="60"/>
      </w:pPr>
      <w:r>
        <w:rPr>
          <w:b/>
          <w:sz w:val="28"/>
        </w:rPr>
        <w:t>Fear &amp; Objection Landscape</w:t>
      </w:r>
    </w:p>
    <w:p>
      <w:pPr>
        <w:spacing w:after="120"/>
      </w:pPr>
      <w:r>
        <w:t>The objections dental clinic owners raise are rooted in psychological patterns specific to this profession and company size:</w:t>
      </w:r>
    </w:p>
    <w:p>
      <w:pPr>
        <w:spacing w:after="40"/>
      </w:pPr>
      <w:r>
        <w:t>•  "I've been burned before." Many SMB dental owners have tried SEO agencies, website designers, or marketing consultants who overpromised and underdelivered. This creates a baseline of skepticism that must be overcome through specificity, not persuasion. The owner needs proof of competence in their specific niche, not general marketing credentials.</w:t>
      </w:r>
    </w:p>
    <w:p>
      <w:pPr>
        <w:spacing w:after="40"/>
      </w:pPr>
      <w:r>
        <w:t>•  "I don't understand SEO, so I can't evaluate this." The knowledge gap creates power asymmetry that makes the owner uncomfortable. They fear being taken advantage of. Addressing this requires translating SEO into dental analogies (e.g., "SEO is like building a referral network with Google instead of other dentists") and providing transparent reporting that demystifies progress.</w:t>
      </w:r>
    </w:p>
    <w:p>
      <w:pPr>
        <w:spacing w:after="40"/>
      </w:pPr>
      <w:r>
        <w:t>•  "What if it doesn't work and I've wasted $5,000?" Loss aversion is the dominant force. The owner weighs the potential loss of $5,000 more heavily than the potential gain of new patients. Mitigation requires a clear timeline for first results (typically 90–120 days for local SEO), a defined scope of work, and — if possible — a performance milestone that gates continued investment.</w:t>
      </w:r>
    </w:p>
    <w:p>
      <w:pPr>
        <w:spacing w:after="40"/>
      </w:pPr>
      <w:r>
        <w:t>•  "My front desk already handles patient intake." Some owners believe their phone and walk-in traffic are sufficient and that SEO is an unnecessary add-on. This objection often masks a deeper fear that investing in marketing will create patient expectations they cannot meet. The response must connect SEO to specific, achievable intake capacity increases.</w:t>
      </w:r>
    </w:p>
    <w:p>
      <w:pPr>
        <w:spacing w:after="40"/>
      </w:pPr>
      <w:r>
        <w:t>•  "I don't have time to manage another vendor." The Office Manager or Owner-Dentist is already stretched. The perception that SEO requires ongoing hands-on management is a barrier. The sales narrative must position Managed SEO as a "set and monitor" service that minimizes their time commitment.</w:t>
      </w:r>
    </w:p>
    <w:p>
      <w:pPr>
        <w:spacing w:before="160" w:after="60"/>
      </w:pPr>
      <w:r>
        <w:rPr>
          <w:b/>
          <w:sz w:val="28"/>
        </w:rPr>
        <w:t>Trust &amp; Credibility Triggers</w:t>
      </w:r>
    </w:p>
    <w:p>
      <w:pPr>
        <w:spacing w:after="120"/>
      </w:pPr>
      <w:r>
        <w:t>Trust in this niche is built through specific, repeatable signals:</w:t>
      </w:r>
    </w:p>
    <w:p>
      <w:pPr>
        <w:spacing w:after="40"/>
      </w:pPr>
      <w:r>
        <w:t>•  Dental-specific proof. References from other dental clinics in the same state or region carry disproportionate weight. General marketing case studies are viewed with suspicion; a case study showing a 3-location dental practice in Texas increasing new patient calls by a measurable percentage is far more persuasive than a generic "we grew organic traffic" report.</w:t>
      </w:r>
    </w:p>
    <w:p>
      <w:pPr>
        <w:spacing w:after="40"/>
      </w:pPr>
      <w:r>
        <w:t>•  Transparency of process. Providing a clear, step-by-step roadmap for the first 90 days — including keyword research for dental services, Google Business Profile optimization, local citation building, and content creation — signals competence and reduces the owner's sense of entering an opaque transaction.</w:t>
      </w:r>
    </w:p>
    <w:p>
      <w:pPr>
        <w:spacing w:after="40"/>
      </w:pPr>
      <w:r>
        <w:t>•  Consistent communication cadence. Monthly reporting with plain-language summaries (not SEO jargon) and a fixed call cadence (e.g., 30-minute monthly review) builds the predictability the owner craves. Missed calls or inconsistent reporting erode trust faster than any other factor.</w:t>
      </w:r>
    </w:p>
    <w:p>
      <w:pPr>
        <w:spacing w:after="40"/>
      </w:pPr>
      <w:r>
        <w:t>•  Peer endorsement. A warm introduction from a dentist the owner respects — even one who is not a direct referral — is the single most powerful trust accelerant in this niche. Referral-based selling outperforms cold outreach by a significant margin.</w:t>
      </w:r>
    </w:p>
    <w:p>
      <w:pPr>
        <w:spacing w:before="160" w:after="60"/>
      </w:pPr>
      <w:r>
        <w:rPr>
          <w:b/>
          <w:sz w:val="28"/>
        </w:rPr>
        <w:t>Persona-Specific Psychology</w:t>
      </w:r>
    </w:p>
    <w:p>
      <w:pPr>
        <w:spacing w:before="160" w:after="60"/>
      </w:pPr>
      <w:r>
        <w:rPr>
          <w:b/>
          <w:sz w:val="24"/>
        </w:rPr>
        <w:t>Owner-Dentist (Primary Economic Buyer)</w:t>
      </w:r>
    </w:p>
    <w:p>
      <w:pPr>
        <w:spacing w:after="120"/>
      </w:pPr>
      <w:r>
        <w:t>The Owner-Dentist processes business decisions through a professional identity lens. They are clinicians first and business owners second. Their psychology is characterized by:</w:t>
      </w:r>
    </w:p>
    <w:p>
      <w:pPr>
        <w:spacing w:after="40"/>
      </w:pPr>
      <w:r>
        <w:t>•  Control orientation. They want to understand what is being done on their behalf and retain the ability to intervene. The sales approach should position the owner as the strategic decision-maker while the SEO team handles execution.</w:t>
      </w:r>
    </w:p>
    <w:p>
      <w:pPr>
        <w:spacing w:after="40"/>
      </w:pPr>
      <w:r>
        <w:t>•  Professional pride. They want the practice to be recognized as the best in the area. SEO is framed not as a marketing expense but as a way to let their clinical excellence be found by patients who need it.</w:t>
      </w:r>
    </w:p>
    <w:p>
      <w:pPr>
        <w:spacing w:after="40"/>
      </w:pPr>
      <w:r>
        <w:t>•  Risk calculus. The $5,000 spend represents roughly 1–2% of annual revenue for a $300K–$500K-revenue practice. This is significant but not catastrophic. The owner's internal question is: "Is this the right use of $5,000 this quarter?" The answer must be framed in terms of opportunity cost (patients going to competitors).</w:t>
      </w:r>
    </w:p>
    <w:p>
      <w:pPr>
        <w:spacing w:before="160" w:after="60"/>
      </w:pPr>
      <w:r>
        <w:rPr>
          <w:b/>
          <w:sz w:val="24"/>
        </w:rPr>
        <w:t>Practice/Office Manager (Evaluatory Role)</w:t>
      </w:r>
    </w:p>
    <w:p>
      <w:pPr>
        <w:spacing w:after="120"/>
      </w:pPr>
      <w:r>
        <w:t>The Office Manager operates as the practical gatekeeper. Their psychology centers on:</w:t>
      </w:r>
    </w:p>
    <w:p>
      <w:pPr>
        <w:spacing w:after="40"/>
      </w:pPr>
      <w:r>
        <w:t>•  Operational burden. They worry that SEO will create additional work — answering SEO-related phone calls, reviewing content, coordinating with the agency. The sales process must explicitly address how the Managed SEO service minimizes their workload.</w:t>
      </w:r>
    </w:p>
    <w:p>
      <w:pPr>
        <w:spacing w:after="40"/>
      </w:pPr>
      <w:r>
        <w:t>•  Vendor management fatigue. They have likely managed multiple vendors (IT, equipment suppliers, payroll). They evaluate SEO providers through the lens of "will this be another thing I have to babysit."</w:t>
      </w:r>
    </w:p>
    <w:p>
      <w:pPr>
        <w:spacing w:after="40"/>
      </w:pPr>
      <w:r>
        <w:t>•  Measurability preference. They respond to concrete KPIs (calls tracked, Google Business Profile views, keyword rankings for specific dental services) rather than abstract "traffic" metrics.</w:t>
      </w:r>
    </w:p>
    <w:p>
      <w:pPr>
        <w:spacing w:before="160" w:after="60"/>
      </w:pPr>
      <w:r>
        <w:rPr>
          <w:b/>
          <w:sz w:val="24"/>
        </w:rPr>
        <w:t>Multi-Location Growth Dentist (Expansion Buyer)</w:t>
      </w:r>
    </w:p>
    <w:p>
      <w:pPr>
        <w:spacing w:after="120"/>
      </w:pPr>
      <w:r>
        <w:t>This persona is psychologically distinct because they are already growth-oriented. Their drivers include:</w:t>
      </w:r>
    </w:p>
    <w:p>
      <w:pPr>
        <w:spacing w:after="40"/>
      </w:pPr>
      <w:r>
        <w:t>•  Scalability mindset. They think in terms of replicating success across locations. They are more likely to invest in SEO if the service can be applied consistently across multiple practices.</w:t>
      </w:r>
    </w:p>
    <w:p>
      <w:pPr>
        <w:spacing w:after="40"/>
      </w:pPr>
      <w:r>
        <w:t>•  Speed preference. They want faster results and are more willing to invest in additional services (content, paid ads) alongside SEO. The sales conversation can explore bundled packages.</w:t>
      </w:r>
    </w:p>
    <w:p>
      <w:pPr>
        <w:spacing w:after="40"/>
      </w:pPr>
      <w:r>
        <w:t>•  Competitive intelligence. They actively monitor competitors' digital presence and are more likely to act on data showing a competitor outranking them for specific service keywords.</w:t>
      </w:r>
    </w:p>
    <w:p>
      <w:pPr>
        <w:spacing w:before="160" w:after="60"/>
      </w:pPr>
      <w:r>
        <w:rPr>
          <w:b/>
          <w:sz w:val="28"/>
        </w:rPr>
        <w:t>The Mental Model Gap</w:t>
      </w:r>
    </w:p>
    <w:p>
      <w:pPr>
        <w:spacing w:after="120"/>
      </w:pPr>
      <w:r>
        <w:t>The most critical psychological dynamic in this niche is the gap between how dental clinic owners understand SEO and what SEO actually requires. Common misconceptions that the sales process must gently correct:</w:t>
      </w:r>
    </w:p>
    <w:p>
      <w:pPr>
        <w:spacing w:after="40"/>
      </w:pPr>
      <w:r>
        <w:t>•  "SEO is a one-time fix." Many owners believe that optimizing their website once will sustain rankings indefinitely. The sales conversation must establish that SEO is a continuous, compounding investment — analogous to preventive dental care, not a one-time procedure.</w:t>
      </w:r>
    </w:p>
    <w:p>
      <w:pPr>
        <w:spacing w:after="40"/>
      </w:pPr>
      <w:r>
        <w:t>•  "Google Maps is enough." Some owners believe that a complete Google Business Profile is sufficient for local visibility. The sales conversation should show how competitors are layering SEO (local content, reviews management, citation building) on top of their GBP to capture additional search real estate.</w:t>
      </w:r>
    </w:p>
    <w:p>
      <w:pPr>
        <w:spacing w:after="40"/>
      </w:pPr>
      <w:r>
        <w:t>•  "SEO works overnight." Owners who have seen other marketing channels produce immediate results (e.g., Facebook ads generating same-day calls) may expect SEO to follow the same timeline. Setting realistic expectations — 90–120 days for initial traction, 6+ months for sustained impact — is essential to preventing early churn.</w:t>
      </w:r>
    </w:p>
    <w:p>
      <w:pPr>
        <w:spacing w:after="40"/>
      </w:pPr>
      <w:r>
        <w:t>•  "More website traffic = more patients." The owner may not distinguish between traffic that converts (local search intent) and traffic that does not (informational blog traffic). The sales process must connect SEO efforts directly to new patient phone calls and booked appointments, not vanity metrics.</w:t>
      </w:r>
    </w:p>
    <w:p>
      <w:pPr>
        <w:spacing w:before="160" w:after="60"/>
      </w:pPr>
      <w:r>
        <w:rPr>
          <w:b/>
          <w:sz w:val="28"/>
        </w:rPr>
        <w:t>Psychological Pricing Perception</w:t>
      </w:r>
    </w:p>
    <w:p>
      <w:pPr>
        <w:spacing w:after="120"/>
      </w:pPr>
      <w:r>
        <w:t>At $5,000, the Managed SEO service sits in a specific psychological price band for SMB dental practices:</w:t>
      </w:r>
    </w:p>
    <w:p>
      <w:pPr>
        <w:spacing w:after="40"/>
      </w:pPr>
      <w:r>
        <w:t>•  It is above what a basic website redesign costs ($1,500–$3,500) but below what a full-service marketing retainer might cost ($3,000–$10,000+/month).</w:t>
      </w:r>
    </w:p>
    <w:p>
      <w:pPr>
        <w:spacing w:after="40"/>
      </w:pPr>
      <w:r>
        <w:t>•  The owner will compare it to what they spend on continuing education ($2,000–$5,000 per year per doctor), dental equipment upgrades, or staff training.</w:t>
      </w:r>
    </w:p>
    <w:p>
      <w:pPr>
        <w:spacing w:after="40"/>
      </w:pPr>
      <w:r>
        <w:t>•  Positioning the $5,000 as an investment that generates new patient revenue (at an average case value of $500–$2,000 per patient, even 3–5 new patients per month can justify the spend) aligns the price with a clinical ROI framework the owner already uses daily.</w:t>
      </w:r>
    </w:p>
    <w:p>
      <w:pPr>
        <w:spacing w:before="160" w:after="60"/>
      </w:pPr>
      <w:r>
        <w:rPr>
          <w:b/>
          <w:sz w:val="28"/>
        </w:rPr>
        <w:t>Summary of Psychological Levers</w:t>
      </w:r>
    </w:p>
    <w:p>
      <w:pPr>
        <w:spacing w:after="120"/>
      </w:pPr>
      <w:r>
        <w:t>| Lever | Application | |---|---| | Loss aversion | Quantify cost of lost new patients per month without SEO | | Clinical identity | Frame SEO as "finding your patients the way you find theirs — through trust and expertise" | | Control need | Provide transparent, plain-language reporting and a clear scope of work | | Social proof | Dental-specific case studies and peer references | | Urgency (ethical) | Show competitor ranking data and lost search share in the local market | | Risk mitigation | 90-day milestone review with defined go/no-go criteria | | Simplicity | Position as a managed service that requires minimal owner involvement |</w:t>
      </w:r>
    </w:p>
    <w:p>
      <w:pPr>
        <w:spacing w:before="160" w:after="60"/>
      </w:pPr>
      <w:r>
        <w:rPr>
          <w:b/>
          <w:sz w:val="36"/>
        </w:rPr>
        <w:t>Prospecting Strategy — Dental clinics</w:t>
      </w:r>
    </w:p>
    <w:p>
      <w:pPr>
        <w:spacing w:before="160" w:after="60"/>
      </w:pPr>
      <w:r>
        <w:rPr>
          <w:b/>
          <w:sz w:val="28"/>
        </w:rPr>
        <w:t>Lead Sources</w:t>
      </w:r>
    </w:p>
    <w:p>
      <w:pPr>
        <w:spacing w:after="120"/>
      </w:pPr>
      <w:r>
        <w:t>Primary Sources</w:t>
      </w:r>
    </w:p>
    <w:p>
      <w:pPr>
        <w:spacing w:after="40"/>
      </w:pPr>
      <w:r>
        <w:t>•  Google Maps / Local Pack scraping — Dental clinics compete for the same local pack positions; practices ranking on page 2 or losing spots to competitors are immediate prospects for Managed SEO.</w:t>
      </w:r>
    </w:p>
    <w:p>
      <w:pPr>
        <w:spacing w:after="40"/>
      </w:pPr>
      <w:r>
        <w:t>•  State dental board license lookup (public records) — Every licensed dentist in the US is listed by practice name, location, and license status; this gives a clean, verifiable list of independently owned practices in target metros.</w:t>
      </w:r>
    </w:p>
    <w:p>
      <w:pPr>
        <w:spacing w:after="40"/>
      </w:pPr>
      <w:r>
        <w:t>•  DDS Magazine and state dental society member directories — These directories are populated by dentists who invest in professional visibility, signaling a willingness to spend on practice growth.</w:t>
      </w:r>
    </w:p>
    <w:p>
      <w:pPr>
        <w:spacing w:after="120"/>
      </w:pPr>
      <w:r>
        <w:t>Secondary Sources</w:t>
      </w:r>
    </w:p>
    <w:p>
      <w:pPr>
        <w:spacing w:after="40"/>
      </w:pPr>
      <w:r>
        <w:t>•  Healthgrades, Yelp, and Zocdoc practice pages — Practices with incomplete profiles, few reviews, or stale information are sitting on untapped SEO potential and are identifiable at scale.</w:t>
      </w:r>
    </w:p>
    <w:p>
      <w:pPr>
        <w:spacing w:after="40"/>
      </w:pPr>
      <w:r>
        <w:t>•  Chamber of Commerce business listings — Small-town and suburban dental practices often maintain Chamber profiles, which can be cross-referenced to confirm independent ownership and local market presence.</w:t>
      </w:r>
    </w:p>
    <w:p>
      <w:pPr>
        <w:spacing w:after="40"/>
      </w:pPr>
      <w:r>
        <w:t>•  ADA Annual Session and state dental convention exhibitor lists — Dentists who attend or exhibit at these events are already investing in practice development and are receptive to marketing conversations.</w:t>
      </w:r>
    </w:p>
    <w:p>
      <w:pPr>
        <w:spacing w:after="40"/>
      </w:pPr>
      <w:r>
        <w:t>•  LinkedIn Sales Navigator (dentist + office manager titles) — Useful for identifying the decision-maker (owner-dentist or office manager) at practices found through other sources.</w:t>
      </w:r>
    </w:p>
    <w:p>
      <w:pPr>
        <w:spacing w:before="160" w:after="60"/>
      </w:pPr>
      <w:r>
        <w:rPr>
          <w:b/>
          <w:sz w:val="28"/>
        </w:rPr>
        <w:t>Search Filters</w:t>
      </w:r>
    </w:p>
    <w:p>
      <w:pPr>
        <w:spacing w:after="120"/>
      </w:pPr>
      <w:r>
        <w:t>Build the initial prospect list by layering these filters in your CRM or outreach tool:</w:t>
      </w:r>
    </w:p>
    <w:p>
      <w:pPr>
        <w:spacing w:after="40"/>
      </w:pPr>
      <w:r>
        <w:t>•  Location: Target mid-sized US metros (population 100K–500K) and their surrounding suburbs; exclude major coastal mega-markets where competition is saturated and SMB practices lack pricing power.</w:t>
      </w:r>
    </w:p>
    <w:p>
      <w:pPr>
        <w:spacing w:after="40"/>
      </w:pPr>
      <w:r>
        <w:t>•  Practice size: 1–3 locations confirmed via Google Maps or the practice's own website; exclude DSO-owned chains (Heartland, Aspen Dental, Bright Now, etc.) and practices with 4+ locations.</w:t>
      </w:r>
    </w:p>
    <w:p>
      <w:pPr>
        <w:spacing w:after="40"/>
      </w:pPr>
      <w:r>
        <w:t>•  Revenue proxy: Practices generating an estimated $500K–$3M annually, inferred from the number of operatories listed on their website (2–6 chairs) and their geographic market tier.</w:t>
      </w:r>
    </w:p>
    <w:p>
      <w:pPr>
        <w:spacing w:after="40"/>
      </w:pPr>
      <w:r>
        <w:t>•  Website presence: Must have a live website (indicates some digital investment) but with a last-updated date older than 18 months or a current Google PageSpeed score below 60.</w:t>
      </w:r>
    </w:p>
    <w:p>
      <w:pPr>
        <w:spacing w:after="40"/>
      </w:pPr>
      <w:r>
        <w:t>•  No in-house marketing: Practice website has no "Marketing" or "Careers" page listing a marketing coordinator; LinkedIn company page has fewer than 5 employees in a marketing role.</w:t>
      </w:r>
    </w:p>
    <w:p>
      <w:pPr>
        <w:spacing w:after="40"/>
      </w:pPr>
      <w:r>
        <w:t>•  Ownership structure: Independently owned or small group (2–3 dentists sharing overhead); confirmed via state board records or the practice's "About Us" page naming the lead dentist.</w:t>
      </w:r>
    </w:p>
    <w:p>
      <w:pPr>
        <w:spacing w:after="40"/>
      </w:pPr>
      <w:r>
        <w:t>•  Google Business Profile status: GBP profile exists but has fewer than 50 reviews, a rating below 4.5, or has not posted a Google update in the last 90 days.</w:t>
      </w:r>
    </w:p>
    <w:p>
      <w:pPr>
        <w:spacing w:before="160" w:after="60"/>
      </w:pPr>
      <w:r>
        <w:rPr>
          <w:b/>
          <w:sz w:val="28"/>
        </w:rPr>
        <w:t>Buying Signals</w:t>
      </w:r>
    </w:p>
    <w:p>
      <w:pPr>
        <w:spacing w:after="120"/>
      </w:pPr>
      <w:r>
        <w:t>| Signal | Confidence | Source | Recommended Action | |---|---|---|---| | Local pack ranking dropped 3+ positions for target keywords (e.g., "dentist near me," "cosmetic dentist [city]") in the last 90 days | High | SEMrush or BrightLocal rank tracking | Send a personalized rank-tracking report with a 15-minute call offer | | New dental practice opened within 5 miles in the last 6 months | High | Google Maps new listing, state board new-license records | Reach out within 14 days of opening; offer a launch SEO package | | Website undergoing a redesign or rebuild (sitemap changed, WordPress theme updated) | Medium | BuiltWith or Wappalyzer technology detection | Pitch Managed SEO as part of the launch; timing is optimal | | GBP profile has zero or very few photo posts, Q&amp;A responses, or posts in the last quarter | Medium | Manual GBP audit | Include a GBP optimization audit in the first touchpoint | | Competitor in the same ZIP code is outranking them on key terms and has a stronger backlink profile | Medium | Ahrefs or Moz comparison | Present a competitive gap analysis as the outreach hook | | Practice recently hired a new front-desk or office manager (LinkedIn job change or listing) | Low | LinkedIn, job boards | New staff often bring new priorities; position SEO as a growth lever for the new hire to champion | | Google reviews have declined in volume or average rating over the past 6 months | Medium | GBP review history | Frame SEO as a reputation-building investment that drives the reviews they are losing |</w:t>
      </w:r>
    </w:p>
    <w:p>
      <w:pPr>
        <w:spacing w:before="160" w:after="60"/>
      </w:pPr>
      <w:r>
        <w:rPr>
          <w:b/>
          <w:sz w:val="28"/>
        </w:rPr>
        <w:t>Account Scoring</w:t>
      </w:r>
    </w:p>
    <w:p>
      <w:pPr>
        <w:spacing w:after="120"/>
      </w:pPr>
      <w:r>
        <w:t>Score each target account from 0–100 across the seven dimensions below. Assign an overall classification: A (80–100), B (60–79), C (40–59), Archive (below 40).</w:t>
      </w:r>
    </w:p>
    <w:p>
      <w:pPr>
        <w:spacing w:after="120"/>
      </w:pPr>
      <w:r>
        <w:t>| Dimension | Weight | Criteria | |---|---|---| | ICP Fit | 20 pts | Independently owned, 1–3 locations, mid-sized metro, $500K–$3M revenue proxy. Full match = 20; partial = 10–15; no match = 0. | | Budget Potential | 15 pts | Practice generates enough discretionary cash flow to absorb a $5,000 engagement without a loan or board approval. Owner-dentist controls spend = 15; office manager with limited budget authority = 5–10. | | Urgency | 15 pts | Losing local pack positions, new competitor nearby, website redesign in progress, or stagnant new-patient calls for 6+ months. High urgency = 15; moderate = 10; low = 0. | | Accessibility | 10 pts | Owner-dentist or office manager is reachable via direct phone/email/LinkedIn. No gatekeeper blocking = 10; requires 1+ warm intro = 5; unknown contact = 0. | | Technology Fit | 10 pts | Website is built on a crawlable platform (WordPress, Squarespace, Wix) with indexable pages. Clean site architecture, no robots.txt blocking, no JavaScript-rendered-only content = 10; technical debt is high but fixable = 5; non-indexable or Flash-based = 0. | | Strategic Value | 15 pts | Practice is in a high-growth suburban corridor, has a specialty service (implants, Invisalign, pediatric) that can be a SEO differentiator, or has a referral network worth amplifying. High = 15; moderate = 8; low = 0. | | Expansion Potential | 15 pts | Practice has plans for a second location, is adding a specialty service line, or has a strong referral base that can be converted into organic traffic. High = 15; moderate = 8; low = 0. |</w:t>
      </w:r>
    </w:p>
    <w:p>
      <w:pPr>
        <w:spacing w:after="120"/>
      </w:pPr>
      <w:r>
        <w:t>Classification thresholds:</w:t>
      </w:r>
    </w:p>
    <w:p>
      <w:pPr>
        <w:spacing w:after="40"/>
      </w:pPr>
      <w:r>
        <w:t>•  A (80–100): Prioritize for immediate outreach; these accounts should receive a personalized, multi-touch sequence within 48 hours of identification.</w:t>
      </w:r>
    </w:p>
    <w:p>
      <w:pPr>
        <w:spacing w:after="40"/>
      </w:pPr>
      <w:r>
        <w:t>•  B (60–79): Include in the regular cadence; outreach can be batched weekly.</w:t>
      </w:r>
    </w:p>
    <w:p>
      <w:pPr>
        <w:spacing w:after="40"/>
      </w:pPr>
      <w:r>
        <w:t>•  C (40–59): Add to a nurture list; re-score quarterly. Do not invest significant discovery time until they move up.</w:t>
      </w:r>
    </w:p>
    <w:p>
      <w:pPr>
        <w:spacing w:after="40"/>
      </w:pPr>
      <w:r>
        <w:t>•  Archive (below 40): Remove from active prospecting; revisit only if signals change (new location, website redesign, competitor entry).</w:t>
      </w:r>
    </w:p>
    <w:p>
      <w:pPr>
        <w:spacing w:before="160" w:after="60"/>
      </w:pPr>
      <w:r>
        <w:rPr>
          <w:b/>
          <w:sz w:val="28"/>
        </w:rPr>
        <w:t>Daily Workflow</w:t>
      </w:r>
    </w:p>
    <w:p>
      <w:pPr>
        <w:spacing w:after="120"/>
      </w:pPr>
      <w:r>
        <w:t>A single SDR working a dental clinic vertical should target the following daily cadence, assuming a 5-day work week and a $5,000 average deal size that justifies a focused, high-quality effort over high-volume spray:</w:t>
      </w:r>
    </w:p>
    <w:p>
      <w:pPr>
        <w:spacing w:after="40"/>
      </w:pPr>
      <w:r>
        <w:t>•  Monday (Research Day): Identify and score 15–20 new prospects using the Search Filters above. Pull state board license data for the target metro, cross-reference with Google Maps rankings, and build a one-page prospect brief (website snapshot, GBP status, rank-tracking snapshot). Output: 15–20 scored accounts in the CRM.</w:t>
      </w:r>
    </w:p>
    <w:p>
      <w:pPr>
        <w:spacing w:after="40"/>
      </w:pPr>
      <w:r>
        <w:t>•  Tuesday (Outreach Day): Send 10–12 personalized cold emails and make 8–10 cold calls to the highest-scoring accounts from Monday's list. Use the Buying Signals as the email hook (rank drop, new competitor, GBP audit finding). Track opens, replies, and call outcomes in the CRM.</w:t>
      </w:r>
    </w:p>
    <w:p>
      <w:pPr>
        <w:spacing w:after="40"/>
      </w:pPr>
      <w:r>
        <w:t>•  Wednesday (Follow-Up Day): Send 2nd-touch emails to Tuesday non-responders. Call Tuesday no-answers. Log all activity. Identify 3–5 accounts that have shown interest (replied, opened 3+ times, visited website after email) and flag them for the AE.</w:t>
      </w:r>
    </w:p>
    <w:p>
      <w:pPr>
        <w:spacing w:after="40"/>
      </w:pPr>
      <w:r>
        <w:t>•  Thursday (Discovery &amp; Qualification Day): Conduct 3–5 discovery calls with qualified leads. Use a 15-minute structured call: confirm ICP fit, ask about current new-patient call volume and source, audit their current local pack visibility live on the call, and present a preliminary SEO opportunity statement. Goal: book 1–2 proposals per week.</w:t>
      </w:r>
    </w:p>
    <w:p>
      <w:pPr>
        <w:spacing w:after="40"/>
      </w:pPr>
      <w:r>
        <w:t>•  Friday (Pipeline Review &amp; Handoff Day): Update CRM stages for all prospects. Handoff qualified proposals to the AE or closer with a one-page summary including the rank-tracking data, competitive gap, and proposed scope. Review the week's pipeline: move C accounts to Archive if no signal change; promote B accounts to A if urgency signals appeared.</w:t>
      </w:r>
    </w:p>
    <w:p>
      <w:pPr>
        <w:spacing w:after="120"/>
      </w:pPr>
      <w:r>
        <w:t>Weekly target: 15–20 new prospects researched, 50–60 outreach touches, 3–5 discovery calls, 1–2 proposals handed off.</w:t>
      </w:r>
    </w:p>
    <w:p>
      <w:pPr>
        <w:spacing w:before="160" w:after="60"/>
      </w:pPr>
      <w:r>
        <w:rPr>
          <w:b/>
          <w:sz w:val="28"/>
        </w:rPr>
        <w:t>KPIs</w:t>
      </w:r>
    </w:p>
    <w:p>
      <w:pPr>
        <w:spacing w:after="120"/>
      </w:pPr>
      <w:r>
        <w:t>| Metric | Target | Rationale | |---|---|---| | Prospects researched per week | 15–20 | Sufficient volume to maintain a 3-month pipeline at a $5,000 deal size with a 10–15% close rate. | | Outreach touches per week | 50–60 (email + call) | Matches the SMB dental buying pattern: short sales cycles require consistent touchpoints, not single high-effort plays. | | Discovery calls booked per week | 3–5 | Translates to roughly 1 proposal per week, which at a 10–15% close rate yields 1 closed deal every 2–3 weeks — a realistic $5K pipeline target. | | Email open rate (cold) | 35–45% | Dental clinic owners and office managers are responsive to personalized, locally relevant outreach; generic blasts will underperform. | | Call connect rate | 25–35% | SMB dental practices are often reachable directly; avoid leaving voicemails as the primary follow-up path. | | Proposal-to-close rate | 10–15% | Consistent with SMB service deals where trust is the primary close lever and the $5,000 commitment is low enough to reduce risk aversion. | | Average days to close | 14–21 days | Short cycle is expected for dental SMBs with a single decision-maker; if it exceeds 30 days, re-qualify the account's urgency. | | Pipeline coverage ratio | 3:1 | Maintain at least $15,000 in qualified pipeline for every $5,000 quota, given the C and Archive tiers that need nurturing. | | Account re-score frequency | Quarterly | Buying signals in dental clinics shift slowly (website updates, competitor entries, new locations); a quarterly re-score keeps the pipeline current without overworking the SDR. |</w:t>
      </w:r>
    </w:p>
    <w:p>
      <w:pPr>
        <w:spacing w:before="160" w:after="60"/>
      </w:pPr>
      <w:r>
        <w:rPr>
          <w:b/>
          <w:sz w:val="36"/>
        </w:rPr>
        <w:t>Discovery Framework — Dental clinics</w:t>
      </w:r>
    </w:p>
    <w:p>
      <w:pPr>
        <w:spacing w:before="160" w:after="60"/>
      </w:pPr>
      <w:r>
        <w:rPr>
          <w:b/>
          <w:sz w:val="28"/>
        </w:rPr>
        <w:t>Discovery Goals &amp; Objectives</w:t>
      </w:r>
    </w:p>
    <w:p>
      <w:pPr>
        <w:spacing w:after="120"/>
      </w:pPr>
      <w:r>
        <w:t>The discovery phase exists to determine whether a dental practice has the visibility gaps, budget commitment, and decision-making readiness to make a $5,000 Managed SEO engagement worth pursuing — and to build enough trust during the call that the prospect moves to a proposal. Every question, checklist item, and qualification gate in this framework is designed to surface one of three outcomes: disqualified (no fit), qualified for proposal (strong fit), or qualified but needs nurture (interest exists but timing or budget is off). For dental clinics specifically, discovery must accomplish three objectives simultaneously: confirm the practice's current Google visibility problem is real and measurable, confirm the decision-maker has authority and budget to approve a $5,000 retainer, and identify the specific new-patient keywords and local ranking gaps that the Managed SEO engagement will target.</w:t>
      </w:r>
    </w:p>
    <w:p>
      <w:pPr>
        <w:spacing w:before="160" w:after="60"/>
      </w:pPr>
      <w:r>
        <w:rPr>
          <w:b/>
          <w:sz w:val="28"/>
        </w:rPr>
        <w:t>Pre-Call Research Checklist</w:t>
      </w:r>
    </w:p>
    <w:p>
      <w:pPr>
        <w:spacing w:after="120"/>
      </w:pPr>
      <w:r>
        <w:t>Before any discovery call, the sales rep completes the following research — this is non-negotiable for dental clinic prospects and typically takes 15–20 minutes per account.</w:t>
      </w:r>
    </w:p>
    <w:p>
      <w:pPr>
        <w:spacing w:after="40"/>
      </w:pPr>
      <w:r>
        <w:t>•  Google Business Profile audit (screenshot and note): Search the practice name + city. Note current ranking position for the top 5 service keywords (e.g., "dentist near me," "cosmetic dentist [city]," "pediatric dentist [city]"), number of reviews, review velocity (reviews per month), and any Google Posts activity. Record the URL of the GBP profile.</w:t>
      </w:r>
    </w:p>
    <w:p>
      <w:pPr>
        <w:spacing w:after="40"/>
      </w:pPr>
      <w:r>
        <w:t>•  Website technical scan: Run the practice's URL through a free tool (Screaming Frog crawl, PageSpeed Insights). Note whether the site is mobile-friendly, has a SSL certificate, loads in under 3 seconds, and has a dedicated service pages for the top 3 procedures they want to rank for (e.g., dental implants, Invisalign, teeth whitening).</w:t>
      </w:r>
    </w:p>
    <w:p>
      <w:pPr>
        <w:spacing w:after="40"/>
      </w:pPr>
      <w:r>
        <w:t>•  Competitor landscape: Identify 2–3 other dental practices in the same city ranking above them for their target keywords. Note their domain authority (using free tools like Ubersuggest or MozBar), number of backlinks, and whether they have dedicated service pages or a generic homepage-only structure.</w:t>
      </w:r>
    </w:p>
    <w:p>
      <w:pPr>
        <w:spacing w:after="40"/>
      </w:pPr>
      <w:r>
        <w:t>•  Firmographic confirmation: Verify the practice matches ICP criteria — independently owned or small group (1–3 locations), not a DSO chain, revenue range consistent with SMB ($500K–$3M), and a single owner-dentist or office manager who controls marketing spend. Check LinkedIn, the practice's "About" page, or the state dental board license lookup for ownership structure.</w:t>
      </w:r>
    </w:p>
    <w:p>
      <w:pPr>
        <w:spacing w:after="40"/>
      </w:pPr>
      <w:r>
        <w:t>•  Persona identification: Determine who will be on the call. If the practice has 1 location, expect the owner-dentist or office manager (roles often combined). If 2–3 locations, confirm whether the practice manager and owner-dentist will both attend or if one will relay information afterward.</w:t>
      </w:r>
    </w:p>
    <w:p>
      <w:pPr>
        <w:spacing w:before="160" w:after="60"/>
      </w:pPr>
      <w:r>
        <w:rPr>
          <w:b/>
          <w:sz w:val="28"/>
        </w:rPr>
        <w:t>Discovery Call Structure</w:t>
      </w:r>
    </w:p>
    <w:p>
      <w:pPr>
        <w:spacing w:after="120"/>
      </w:pPr>
      <w:r>
        <w:t>Discovery calls for dental clinics should run 25–35 minutes. The structure below is calibrated for the $5,000 deal size — long enough to build credibility and surface real pain, short enough to respect a busy dentist's schedule.</w:t>
      </w:r>
    </w:p>
    <w:p>
      <w:pPr>
        <w:spacing w:before="160" w:after="60"/>
      </w:pPr>
      <w:r>
        <w:rPr>
          <w:b/>
          <w:sz w:val="24"/>
        </w:rPr>
        <w:t>Phase 1: Context &amp; Rapport (3–5 minutes)</w:t>
      </w:r>
    </w:p>
    <w:p>
      <w:pPr>
        <w:spacing w:after="40"/>
      </w:pPr>
      <w:r>
        <w:t>•  Acknowledge the practice's specific location, specialty, and something positive from the pre-call research (e.g., "I noticed you have 142 Google reviews — that's a strong foundation to build on").</w:t>
      </w:r>
    </w:p>
    <w:p>
      <w:pPr>
        <w:spacing w:after="40"/>
      </w:pPr>
      <w:r>
        <w:t>•  State the call's purpose clearly: "I want to understand how you're currently getting new patients online and whether there's a gap we could help close with a focused SEO effort."</w:t>
      </w:r>
    </w:p>
    <w:p>
      <w:pPr>
        <w:spacing w:after="40"/>
      </w:pPr>
      <w:r>
        <w:t>•  Confirm the attendee has decision authority: "Before we dive in, is [name] available to join for the last few minutes so we can align on next steps?"</w:t>
      </w:r>
    </w:p>
    <w:p>
      <w:pPr>
        <w:spacing w:before="160" w:after="60"/>
      </w:pPr>
      <w:r>
        <w:rPr>
          <w:b/>
          <w:sz w:val="24"/>
        </w:rPr>
        <w:t>Phase 2: Current State Discovery (8–10 minutes)</w:t>
      </w:r>
    </w:p>
    <w:p>
      <w:pPr>
        <w:spacing w:after="120"/>
      </w:pPr>
      <w:r>
        <w:t>These questions map directly to the dental SEO services you will sell. Ask them in this order and listen for gaps between the current state and the desired state.</w:t>
      </w:r>
    </w:p>
    <w:p>
      <w:pPr>
        <w:spacing w:after="40"/>
      </w:pPr>
      <w:r>
        <w:t>•  Patient acquisition: "What percentage of new patients today come from online search versus referrals, word-of-mouth, or other channels?" (Target signal: if online search is under 30% and growing, there's a clear opportunity.)</w:t>
      </w:r>
    </w:p>
    <w:p>
      <w:pPr>
        <w:spacing w:after="40"/>
      </w:pPr>
      <w:r>
        <w:t>•  Keyword awareness: "When a patient in [city] searches for [primary service, e.g., 'dental implants'], do you know where your practice ranks on page one of Google?" (If they don't know or say "somewhere on page two," this is a qualifying gap.)</w:t>
      </w:r>
    </w:p>
    <w:p>
      <w:pPr>
        <w:spacing w:after="40"/>
      </w:pPr>
      <w:r>
        <w:t>•  Review and GBP management: "How actively do you manage your Google Business Profile — do you post weekly, respond to reviews, or update services?" (Low activity here is a quick win signal for the SEO engagement.)</w:t>
      </w:r>
    </w:p>
    <w:p>
      <w:pPr>
        <w:spacing w:after="40"/>
      </w:pPr>
      <w:r>
        <w:t>•  Website experience: "When a prospective patient lands on your website from Google, what's the first thing they see — a service page, a homepage with a slideshow, or a contact form?" (Generic homepages without dedicated service pages indicate a technical SEO gap.)</w:t>
      </w:r>
    </w:p>
    <w:p>
      <w:pPr>
        <w:spacing w:after="40"/>
      </w:pPr>
      <w:r>
        <w:t>•  Competitive awareness: "Are there any other dental practices in [city] that you know are getting a lot of new patients from the internet?" (If yes, ask which ones — this surfaces competitor ranking data organically.)</w:t>
      </w:r>
    </w:p>
    <w:p>
      <w:pPr>
        <w:spacing w:before="160" w:after="60"/>
      </w:pPr>
      <w:r>
        <w:rPr>
          <w:b/>
          <w:sz w:val="24"/>
        </w:rPr>
        <w:t>Phase 3: Pain &amp; Impact Mapping (8–10 minutes)</w:t>
      </w:r>
    </w:p>
    <w:p>
      <w:pPr>
        <w:spacing w:after="120"/>
      </w:pPr>
      <w:r>
        <w:t>Connect the gaps surfaced in Phase 2 to the business impact the practice feels. Use the persona-specific framing from the buyer personas module.</w:t>
      </w:r>
    </w:p>
    <w:p>
      <w:pPr>
        <w:spacing w:after="40"/>
      </w:pPr>
      <w:r>
        <w:t>•  For Owner-Dentists: Frame in terms of revenue and autonomy. "If you could consistently show up on page one for the procedures you want to fill your schedule with — say, cosmetic dentistry or implants — what would that do for your production numbers month over month?"</w:t>
      </w:r>
    </w:p>
    <w:p>
      <w:pPr>
        <w:spacing w:after="40"/>
      </w:pPr>
      <w:r>
        <w:t>•  For Office Managers: Frame in terms of workflow and patient flow predictability. "If your phone started ringing with more new-patient calls from people actively searching for [service], how would that change how you schedule your hygiene and restorative chairs?"</w:t>
      </w:r>
    </w:p>
    <w:p>
      <w:pPr>
        <w:spacing w:after="40"/>
      </w:pPr>
      <w:r>
        <w:t>•  For Multi-Location Growth Dentists: Frame in terms of expansion and market share. "If one location is already ranking well but another isn't, that's a lost opportunity — what does your growth plan look like for the second office?"</w:t>
      </w:r>
    </w:p>
    <w:p>
      <w:pPr>
        <w:spacing w:after="120"/>
      </w:pPr>
      <w:r>
        <w:t>Listen for specific, measurable pain indicators: declining new-patient calls over the last 6 months, a specific procedure they want to fill (implants, Invisalign, pediatric), a competitor that has "taken their spot," or frustration that they "spend money on ads but don't see organic growth."</w:t>
      </w:r>
    </w:p>
    <w:p>
      <w:pPr>
        <w:spacing w:before="160" w:after="60"/>
      </w:pPr>
      <w:r>
        <w:rPr>
          <w:b/>
          <w:sz w:val="24"/>
        </w:rPr>
        <w:t>Phase 4: Budget, Authority &amp; Timeline (3–5 minutes)</w:t>
      </w:r>
    </w:p>
    <w:p>
      <w:pPr>
        <w:spacing w:after="120"/>
      </w:pPr>
      <w:r>
        <w:t>Adapt the BANT framework for the dental SMB context.</w:t>
      </w:r>
    </w:p>
    <w:p>
      <w:pPr>
        <w:spacing w:after="40"/>
      </w:pPr>
      <w:r>
        <w:t>•  Budget: "Our Managed SEO engagement is a flat $5,000 investment. Is that within the marketing budget you've set aside for this year, or would this come from a specific allocation you have in mind?" (Do not negotiate price during discovery. If they balk, note it and move to timeline.)</w:t>
      </w:r>
    </w:p>
    <w:p>
      <w:pPr>
        <w:spacing w:after="40"/>
      </w:pPr>
      <w:r>
        <w:t>•  Authority: "Is there anyone else on your team — a spouse, a partner dentist, or a board member — who would need to approve this before you can move forward?" (For single-owner practices, confirm the person on the call is the owner. For multi-location groups, confirm both the practice manager and owner are aligned.)</w:t>
      </w:r>
    </w:p>
    <w:p>
      <w:pPr>
        <w:spacing w:after="40"/>
      </w:pPr>
      <w:r>
        <w:t>•  Timeline: "Are you looking to start something in the next 30 days, or are you still evaluating options and want to see what's possible first?" (A "start within 30 days" signal is a strong close indicator; "still evaluating" means nurture track.)</w:t>
      </w:r>
    </w:p>
    <w:p>
      <w:pPr>
        <w:spacing w:after="40"/>
      </w:pPr>
      <w:r>
        <w:t>•  Urgency trigger: "Is there anything coming up — a new location opening, a seasonal push, or a specific procedure launch — that makes this timing more important than usual?"</w:t>
      </w:r>
    </w:p>
    <w:p>
      <w:pPr>
        <w:spacing w:before="160" w:after="60"/>
      </w:pPr>
      <w:r>
        <w:rPr>
          <w:b/>
          <w:sz w:val="24"/>
        </w:rPr>
        <w:t>Phase 5: Close &amp; Next Steps (2–3 minutes)</w:t>
      </w:r>
    </w:p>
    <w:p>
      <w:pPr>
        <w:spacing w:after="40"/>
      </w:pPr>
      <w:r>
        <w:t>•  Summarize 2–3 key insights from the call in plain language (e.g., "You're ranking on page two for implants in [city], you have 142 reviews but only post monthly, and your website doesn't have a dedicated implant service page — those three things together are likely costing you new-patient calls").</w:t>
      </w:r>
    </w:p>
    <w:p>
      <w:pPr>
        <w:spacing w:after="40"/>
      </w:pPr>
      <w:r>
        <w:t>•  Propose the next step: "Based on what we've discussed, I'd like to put together a 1-page proposal that outlines exactly what we'd do for your practice in the first 90 days, with specific keywords and ranking targets. Can I send that by [specific day, e.g., Thursday]?"</w:t>
      </w:r>
    </w:p>
    <w:p>
      <w:pPr>
        <w:spacing w:after="40"/>
      </w:pPr>
      <w:r>
        <w:t>•  Confirm the follow-up contact method and date. Do not leave without a calendar invite or a specific "I'll follow up on [date]" commitment.</w:t>
      </w:r>
    </w:p>
    <w:p>
      <w:pPr>
        <w:spacing w:before="160" w:after="60"/>
      </w:pPr>
      <w:r>
        <w:rPr>
          <w:b/>
          <w:sz w:val="28"/>
        </w:rPr>
        <w:t>Qualification Criteria</w:t>
      </w:r>
    </w:p>
    <w:p>
      <w:pPr>
        <w:spacing w:after="120"/>
      </w:pPr>
      <w:r>
        <w:t>Use the following pass/fail gates to decide whether to move to proposal, nurture, or disqualify. A practice must meet all three to be qualified for proposal.</w:t>
      </w:r>
    </w:p>
    <w:p>
      <w:pPr>
        <w:spacing w:after="120"/>
      </w:pPr>
      <w:r>
        <w:t>| Gate | Criteria | Pass | Fail | |------|----------|------|------| | Visibility Gap | Practice ranks outside top 3 for at least 1 high-intent service keyword in their primary market | Yes — specific keyword and ranking documented | No — already ranking #1–3 or no measurable gap exists | | Decision Authority | Person on the call is the owner-dentist or office manager with explicit budget authority, or both will attend the next meeting | Yes — authority confirmed | No — gatekeeper or referral only, no budget sign-off | | Budget &amp; Timeline | $5,000 is within stated or implied marketing budget, and start date is within 60 days | Yes — budget confirmed and timeline is ≤60 days | No — budget unclear, timeline is 90+ days, or no budget allocated |</w:t>
      </w:r>
    </w:p>
    <w:p>
      <w:pPr>
        <w:spacing w:after="120"/>
      </w:pPr>
      <w:r>
        <w:t>Nurture track: Practices that pass Visibility Gap but fail Authority or Timeline. Send a follow-up email within 48 hours with a case study from a similar dental practice and a soft CTA to re-engage in 30 days.</w:t>
      </w:r>
    </w:p>
    <w:p>
      <w:pPr>
        <w:spacing w:before="160" w:after="60"/>
      </w:pPr>
      <w:r>
        <w:rPr>
          <w:b/>
          <w:sz w:val="28"/>
        </w:rPr>
        <w:t>Pain Point Mapping (Dental-Specific)</w:t>
      </w:r>
    </w:p>
    <w:p>
      <w:pPr>
        <w:spacing w:after="120"/>
      </w:pPr>
      <w:r>
        <w:t>These are the five highest-frequency pain signals you will hear in discovery calls with dental SMBs, mapped to the specific value your Managed SEO engagement delivers.</w:t>
      </w:r>
    </w:p>
    <w:p>
      <w:pPr>
        <w:spacing w:after="40"/>
      </w:pPr>
      <w:r>
        <w:t>•  "We're invisible for our best procedures." The practice ranks well for generic terms ("dentist near me") but not for high-value, procedure-specific terms ("dental implants [city]," "Invisalign [city]," "pediatric dentist [city]"). SEO engagement targets these long-tail, high-intent keywords.</w:t>
      </w:r>
    </w:p>
    <w:p>
      <w:pPr>
        <w:spacing w:after="40"/>
      </w:pPr>
      <w:r>
        <w:t>•  "Our website looks like every other dentist's." Generic homepage with a stock photo slider, no dedicated service pages, no schema markup for local business, and no internal linking structure. SEO engagement includes a technical audit and service-page optimization.</w:t>
      </w:r>
    </w:p>
    <w:p>
      <w:pPr>
        <w:spacing w:after="40"/>
      </w:pPr>
      <w:r>
        <w:t>•  "Our Google Business Profile is a ghost town." No posts in 3+ months, stale hours or services listed, no review response strategy. SEO engagement includes GBP management as a core deliverable.</w:t>
      </w:r>
    </w:p>
    <w:p>
      <w:pPr>
        <w:spacing w:after="40"/>
      </w:pPr>
      <w:r>
        <w:t>•  "We pay for ads but the phone doesn't ring." The practice has a Google Ads budget but sees no complementary organic growth. SEO engagement builds a sustainable, compounding channel that reduces cost-per-acquisition over time.</w:t>
      </w:r>
    </w:p>
    <w:p>
      <w:pPr>
        <w:spacing w:after="40"/>
      </w:pPr>
      <w:r>
        <w:t>•  "A competitor is eating our lunch online." A rival practice in the same zip code has a stronger website, more reviews, or better rankings. SEO engagement includes a competitor gap analysis and a targeted strategy to reclaim or defend market position.</w:t>
      </w:r>
    </w:p>
    <w:p>
      <w:pPr>
        <w:spacing w:before="160" w:after="60"/>
      </w:pPr>
      <w:r>
        <w:rPr>
          <w:b/>
          <w:sz w:val="28"/>
        </w:rPr>
        <w:t>Discovery Deliverables &amp; Documentation</w:t>
      </w:r>
    </w:p>
    <w:p>
      <w:pPr>
        <w:spacing w:after="120"/>
      </w:pPr>
      <w:r>
        <w:t>After every discovery call, the sales rep completes the following within 2 business hours. These documents feed directly into the Proposal and Sales Pipeline modules.</w:t>
      </w:r>
    </w:p>
    <w:p>
      <w:pPr>
        <w:spacing w:after="40"/>
      </w:pPr>
      <w:r>
        <w:t>•  Discovery Call Summary: One-page record including practice name, location(s), key person(s) on the call, current Google ranking for top 3 target keywords (from pre-call research), top 3 pain points surfaced, budget/timeline status, and qualification decision (Qualified / Nurture / Disqualified).</w:t>
      </w:r>
    </w:p>
    <w:p>
      <w:pPr>
        <w:spacing w:after="40"/>
      </w:pPr>
      <w:r>
        <w:t>•  Gap Log: A structured list of the specific SEO gaps identified during discovery — e.g., "No dedicated implant service page," "GBP has 0 posts in 90 days," "Rank #8 for 'cosmetic dentist [city]'." This becomes the backbone of the proposal's scope of work.</w:t>
      </w:r>
    </w:p>
    <w:p>
      <w:pPr>
        <w:spacing w:after="40"/>
      </w:pPr>
      <w:r>
        <w:t>•  Objection Log: Any pushback or concerns raised during the call (e.g., "We tried SEO before and it didn't work," "We're not sure we can afford $5K right now"). Each objection gets a corresponding rebuttal or follow-up action assigned to the rep.</w:t>
      </w:r>
    </w:p>
    <w:p>
      <w:pPr>
        <w:spacing w:after="40"/>
      </w:pPr>
      <w:r>
        <w:t>•  Next-Step Tracker: The agreed-upon next step, the date it will be completed, and the owner (rep or prospect). If the next step is sending a proposal, the tracker includes the proposal draft deadline and the follow-up call date.</w:t>
      </w:r>
    </w:p>
    <w:p>
      <w:pPr>
        <w:spacing w:before="160" w:after="60"/>
      </w:pPr>
      <w:r>
        <w:rPr>
          <w:b/>
          <w:sz w:val="28"/>
        </w:rPr>
        <w:t>Discovery Cadence &amp; Volume Targets</w:t>
      </w:r>
    </w:p>
    <w:p>
      <w:pPr>
        <w:spacing w:after="120"/>
      </w:pPr>
      <w:r>
        <w:t>For a dental clinic SMB sales operation targeting $5,000 deals, the discovery cadence should be calibrated as follows:</w:t>
      </w:r>
    </w:p>
    <w:p>
      <w:pPr>
        <w:spacing w:after="40"/>
      </w:pPr>
      <w:r>
        <w:t>•  Discovery calls per week: 8–12 (assuming a 25–35 minute call length and 15–20 minutes of pre-call research per prospect).</w:t>
      </w:r>
    </w:p>
    <w:p>
      <w:pPr>
        <w:spacing w:after="40"/>
      </w:pPr>
      <w:r>
        <w:t>•  Qualified for proposal rate target: 40–50% of discovery calls (i.e., 4–6 proposals per week from 8–12 calls).</w:t>
      </w:r>
    </w:p>
    <w:p>
      <w:pPr>
        <w:spacing w:after="40"/>
      </w:pPr>
      <w:r>
        <w:t>•  Proposal-to-close rate target: 20–30% (i.e., 1–2 closed deals per week from the qualified pipeline).</w:t>
      </w:r>
    </w:p>
    <w:p>
      <w:pPr>
        <w:spacing w:after="40"/>
      </w:pPr>
      <w:r>
        <w:t>•  Nurture track volume: Expect 30–40% of discovery calls to enter nurture. These require a structured 30-day follow-up sequence (email + value-add content, no hard sell).</w:t>
      </w:r>
    </w:p>
    <w:p>
      <w:pPr>
        <w:spacing w:before="160" w:after="60"/>
      </w:pPr>
      <w:r>
        <w:rPr>
          <w:b/>
          <w:sz w:val="28"/>
        </w:rPr>
        <w:t>Common Discovery Mistakes to Avoid</w:t>
      </w:r>
    </w:p>
    <w:p>
      <w:pPr>
        <w:spacing w:after="40"/>
      </w:pPr>
      <w:r>
        <w:t>•  Skipping the pre-call research. Walking into a dental discovery call without knowing their current ranking or GBP status signals laziness and erodes trust immediately.</w:t>
      </w:r>
    </w:p>
    <w:p>
      <w:pPr>
        <w:spacing w:after="40"/>
      </w:pPr>
      <w:r>
        <w:t>•  Treating all dentists the same. A pediatric dentist's SEO priorities (e.g., "kids dentist [city]," "baby teeth [city]") differ fundamentally from a cosmetic dentist's ("veneers [city]," "smile makeover [city]"). Tailor every question to their specialty.</w:t>
      </w:r>
    </w:p>
    <w:p>
      <w:pPr>
        <w:spacing w:after="40"/>
      </w:pPr>
      <w:r>
        <w:t>•  Negotiating price during discovery. The $5,000 price point should be treated as a fixed parameter. If a prospect pushes back, explore budget allocation or timeline — do not discount during the discovery phase.</w:t>
      </w:r>
    </w:p>
    <w:p>
      <w:pPr>
        <w:spacing w:after="40"/>
      </w:pPr>
      <w:r>
        <w:t>•  Ignoring the office manager. In many SMB dental practices, the office manager is the day-to-day evaluator of vendors. Discovery calls that only address the owner-dentist miss the person who will live with the SEO vendor relationship and measure results.</w:t>
      </w:r>
    </w:p>
    <w:p>
      <w:pPr>
        <w:spacing w:after="40"/>
      </w:pPr>
      <w:r>
        <w:t>•  No follow-up commitment. Leaving a discovery call without a specific next step and date is the fastest way to lose a dental prospect to a competitor or to inaction. Every call ends with a calendar hold or a concrete follow-up date.</w:t>
      </w:r>
    </w:p>
  </w:body>
</w:document>
</file>